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</w:t>
      </w:r>
      <w:r w:rsidR="00E3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заключения договоров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E3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3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03.2020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E3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A" w:rsidRDefault="00F13EEA" w:rsidP="000D2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 (организатор аукционов) информирует заинтересованных лиц об итогах аукциона на право</w:t>
      </w:r>
      <w:r w:rsidR="00E3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договоров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земельных участков, объявленного на </w:t>
      </w:r>
      <w:r w:rsidR="00E3435B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16.03.2020г. (лоты №№ 1-2</w:t>
      </w:r>
      <w:r w:rsidRPr="00FD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3435B" w:rsidRDefault="00F13EEA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46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по  лотам №№ </w:t>
      </w:r>
      <w:r w:rsidR="00E343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465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A46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одной заявке. </w:t>
      </w:r>
    </w:p>
    <w:p w:rsidR="00F13EEA" w:rsidRDefault="00F13EEA" w:rsidP="00E3435B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5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14 ст. 39.12 Земельного Кодекса РФ заключить договор</w:t>
      </w:r>
      <w:r w:rsidR="00E343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6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на земельные участки с единственными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иками в аукционе</w:t>
      </w:r>
      <w:r w:rsidR="00E343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35B" w:rsidRPr="00E3435B" w:rsidRDefault="00E3435B" w:rsidP="00E34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4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851"/>
        <w:gridCol w:w="1559"/>
        <w:gridCol w:w="992"/>
        <w:gridCol w:w="1559"/>
      </w:tblGrid>
      <w:tr w:rsidR="007A2189" w:rsidRPr="00E3435B" w:rsidTr="007A2189">
        <w:trPr>
          <w:trHeight w:val="1124"/>
          <w:tblHeader/>
        </w:trPr>
        <w:tc>
          <w:tcPr>
            <w:tcW w:w="534" w:type="dxa"/>
            <w:vAlign w:val="center"/>
          </w:tcPr>
          <w:p w:rsidR="007A2189" w:rsidRPr="00E3435B" w:rsidRDefault="007A2189" w:rsidP="00E3435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A2189" w:rsidRPr="00E3435B" w:rsidRDefault="007A2189" w:rsidP="00E3435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126" w:type="dxa"/>
            <w:vAlign w:val="center"/>
          </w:tcPr>
          <w:p w:rsidR="007A2189" w:rsidRPr="00E3435B" w:rsidRDefault="007A2189" w:rsidP="00E3435B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851" w:type="dxa"/>
            <w:vAlign w:val="center"/>
          </w:tcPr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1559" w:type="dxa"/>
            <w:vAlign w:val="center"/>
          </w:tcPr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</w:p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арендной </w:t>
            </w:r>
          </w:p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платы,</w:t>
            </w:r>
          </w:p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в год </w:t>
            </w:r>
          </w:p>
        </w:tc>
        <w:tc>
          <w:tcPr>
            <w:tcW w:w="1559" w:type="dxa"/>
            <w:vAlign w:val="center"/>
          </w:tcPr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арендатора</w:t>
            </w:r>
          </w:p>
        </w:tc>
      </w:tr>
      <w:tr w:rsidR="007A2189" w:rsidRPr="00E3435B" w:rsidTr="007A2189">
        <w:trPr>
          <w:trHeight w:val="20"/>
        </w:trPr>
        <w:tc>
          <w:tcPr>
            <w:tcW w:w="534" w:type="dxa"/>
          </w:tcPr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A2189" w:rsidRPr="00E3435B" w:rsidTr="007A2189">
        <w:trPr>
          <w:trHeight w:val="20"/>
          <w:tblHeader/>
        </w:trPr>
        <w:tc>
          <w:tcPr>
            <w:tcW w:w="534" w:type="dxa"/>
          </w:tcPr>
          <w:p w:rsidR="007A2189" w:rsidRPr="00E3435B" w:rsidRDefault="007A2189" w:rsidP="00E3435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2189" w:rsidRPr="00E3435B" w:rsidRDefault="007A2189" w:rsidP="00E3435B">
            <w:pPr>
              <w:spacing w:after="0"/>
              <w:ind w:left="-108" w:right="-4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Российская Федерация, Томская область, Парабельский район, Заводское сельское поселение, </w:t>
            </w:r>
          </w:p>
          <w:p w:rsidR="007A2189" w:rsidRPr="00E3435B" w:rsidRDefault="007A2189" w:rsidP="00E3435B">
            <w:pPr>
              <w:spacing w:after="0"/>
              <w:ind w:left="-108" w:right="-4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с. </w:t>
            </w:r>
            <w:proofErr w:type="spellStart"/>
            <w:r w:rsidRPr="00E3435B">
              <w:rPr>
                <w:rFonts w:ascii="Times New Roman" w:eastAsia="Times New Roman" w:hAnsi="Times New Roman" w:cs="Times New Roman"/>
                <w:bCs/>
                <w:color w:val="000000"/>
              </w:rPr>
              <w:t>Нельмач</w:t>
            </w:r>
            <w:proofErr w:type="spellEnd"/>
            <w:r w:rsidRPr="00E343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</w:p>
          <w:p w:rsidR="007A2189" w:rsidRPr="00E3435B" w:rsidRDefault="007A2189" w:rsidP="00E3435B">
            <w:pPr>
              <w:spacing w:after="0"/>
              <w:ind w:left="-108" w:right="-4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</w:rPr>
              <w:t>ул. Сибирская, 1/1</w:t>
            </w:r>
          </w:p>
          <w:p w:rsidR="007A2189" w:rsidRPr="00E3435B" w:rsidRDefault="007A2189" w:rsidP="00E3435B">
            <w:pPr>
              <w:spacing w:after="0"/>
              <w:ind w:left="-108" w:right="-4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</w:rPr>
              <w:t>(лот № 1)</w:t>
            </w:r>
          </w:p>
        </w:tc>
        <w:tc>
          <w:tcPr>
            <w:tcW w:w="2126" w:type="dxa"/>
          </w:tcPr>
          <w:p w:rsidR="007A2189" w:rsidRPr="00E3435B" w:rsidRDefault="007A2189" w:rsidP="00E34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размещения складских помещений</w:t>
            </w:r>
          </w:p>
        </w:tc>
        <w:tc>
          <w:tcPr>
            <w:tcW w:w="851" w:type="dxa"/>
            <w:vAlign w:val="center"/>
          </w:tcPr>
          <w:p w:rsidR="007A2189" w:rsidRPr="00E3435B" w:rsidRDefault="007A2189" w:rsidP="00E3435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5B"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559" w:type="dxa"/>
            <w:vAlign w:val="center"/>
          </w:tcPr>
          <w:p w:rsidR="007A2189" w:rsidRPr="00E3435B" w:rsidRDefault="007A2189" w:rsidP="00E3435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70:11:0100017:323</w:t>
            </w:r>
          </w:p>
        </w:tc>
        <w:tc>
          <w:tcPr>
            <w:tcW w:w="992" w:type="dxa"/>
            <w:vAlign w:val="center"/>
          </w:tcPr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44975,00</w:t>
            </w:r>
          </w:p>
        </w:tc>
        <w:tc>
          <w:tcPr>
            <w:tcW w:w="1559" w:type="dxa"/>
            <w:vAlign w:val="center"/>
          </w:tcPr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«Прогресс»</w:t>
            </w:r>
          </w:p>
        </w:tc>
      </w:tr>
      <w:tr w:rsidR="007A2189" w:rsidRPr="00E3435B" w:rsidTr="007A2189">
        <w:trPr>
          <w:trHeight w:val="3599"/>
        </w:trPr>
        <w:tc>
          <w:tcPr>
            <w:tcW w:w="534" w:type="dxa"/>
          </w:tcPr>
          <w:p w:rsidR="007A2189" w:rsidRPr="00E3435B" w:rsidRDefault="007A2189" w:rsidP="00E3435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343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A2189" w:rsidRPr="00E3435B" w:rsidRDefault="007A2189" w:rsidP="00E3435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3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proofErr w:type="spellStart"/>
            <w:r w:rsidRPr="00E343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Герасимовское</w:t>
            </w:r>
            <w:proofErr w:type="spellEnd"/>
            <w:r w:rsidRPr="00E343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месторождение углеводородного сырья</w:t>
            </w:r>
          </w:p>
          <w:p w:rsidR="007A2189" w:rsidRPr="00E3435B" w:rsidRDefault="007A2189" w:rsidP="00E3435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343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(лот № 2)</w:t>
            </w:r>
          </w:p>
          <w:p w:rsidR="007A2189" w:rsidRPr="00E3435B" w:rsidRDefault="007A2189" w:rsidP="00E3435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A2189" w:rsidRPr="00E3435B" w:rsidRDefault="007A2189" w:rsidP="00E3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4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Связь</w:t>
            </w:r>
          </w:p>
        </w:tc>
        <w:tc>
          <w:tcPr>
            <w:tcW w:w="851" w:type="dxa"/>
            <w:vAlign w:val="center"/>
          </w:tcPr>
          <w:p w:rsidR="007A2189" w:rsidRPr="00E3435B" w:rsidRDefault="007A2189" w:rsidP="00E3435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7A2189" w:rsidRPr="00E3435B" w:rsidRDefault="007A2189" w:rsidP="00E3435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3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70:11:0100039:5852</w:t>
            </w:r>
          </w:p>
        </w:tc>
        <w:tc>
          <w:tcPr>
            <w:tcW w:w="992" w:type="dxa"/>
            <w:vAlign w:val="center"/>
          </w:tcPr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559" w:type="dxa"/>
            <w:vAlign w:val="center"/>
          </w:tcPr>
          <w:p w:rsidR="007A2189" w:rsidRPr="00E3435B" w:rsidRDefault="007A2189" w:rsidP="00E34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ПАО «МТС»</w:t>
            </w:r>
            <w:bookmarkStart w:id="0" w:name="_GoBack"/>
            <w:bookmarkEnd w:id="0"/>
          </w:p>
        </w:tc>
      </w:tr>
    </w:tbl>
    <w:p w:rsidR="00E3435B" w:rsidRPr="00E3435B" w:rsidRDefault="00E3435B" w:rsidP="00E3435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6C6" w:rsidRDefault="00D976C6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189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435B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CD03-4CA0-4074-ABEB-3F80C458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В.Ю.Гадимова</cp:lastModifiedBy>
  <cp:revision>41</cp:revision>
  <dcterms:created xsi:type="dcterms:W3CDTF">2017-07-26T03:04:00Z</dcterms:created>
  <dcterms:modified xsi:type="dcterms:W3CDTF">2020-04-06T10:00:00Z</dcterms:modified>
</cp:coreProperties>
</file>