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CB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31.05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-00 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 №№ 1-</w:t>
      </w:r>
      <w:r w:rsidR="00CB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CF" w:rsidRPr="00E101CF" w:rsidRDefault="00F13EEA" w:rsidP="00E10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</w:t>
      </w:r>
      <w:r w:rsidR="00C9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договоров 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участков, объявленного на </w:t>
      </w:r>
      <w:r w:rsidR="00CB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31.05</w:t>
      </w:r>
      <w:r w:rsidR="00815F58" w:rsidRP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.2024г. в 15-00 (лоты №№ 1-</w:t>
      </w:r>
      <w:r w:rsidR="00CB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815F58" w:rsidRP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A4A8B" w:rsidRDefault="00D1656D" w:rsidP="00CA4A8B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на право заключения договоров аренды на земельные участки состоялся </w:t>
      </w:r>
      <w:r w:rsidR="00CB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31.05</w:t>
      </w:r>
      <w:r w:rsidR="00815F58" w:rsidRP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.2024г. в 15-00 (лоты №№ 1-</w:t>
      </w:r>
      <w:r w:rsidR="00CB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815F58" w:rsidRP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48B" w:rsidRPr="00CB148B" w:rsidRDefault="00CB148B" w:rsidP="00CB148B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14 ст. 39.12 Земельного Кодекса РФ принято решение по лотам №№1-2, 5-9, заключить договоры аренды на земельные участки  с единственными участниками в аукционе, претендентами на участие в торгах.      В соответствии с п. 19  ст. 39.12 Земельного Кодекса РФ принято решение: по лотам  №№3-4 договоры аренды на земельные участки  не заключать, так как при проведен</w:t>
      </w:r>
      <w:proofErr w:type="gramStart"/>
      <w:r w:rsidRPr="00CB1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B148B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 присутствовал ни один из участников аукциона. Аукцион признается несостоявшимся.</w:t>
      </w:r>
    </w:p>
    <w:p w:rsidR="00CB148B" w:rsidRPr="00CA4A8B" w:rsidRDefault="00CB148B" w:rsidP="00CA4A8B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2C6" w:rsidRPr="00D1656D" w:rsidRDefault="00A142C6" w:rsidP="00D1656D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701"/>
        <w:gridCol w:w="851"/>
        <w:gridCol w:w="1700"/>
        <w:gridCol w:w="1418"/>
        <w:gridCol w:w="1701"/>
      </w:tblGrid>
      <w:tr w:rsidR="00654C63" w:rsidRPr="00654C63" w:rsidTr="00815F58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1701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  <w:r w:rsidR="00815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срок аренды</w:t>
            </w:r>
          </w:p>
        </w:tc>
        <w:tc>
          <w:tcPr>
            <w:tcW w:w="851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700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418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15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 в год),</w:t>
            </w:r>
          </w:p>
          <w:p w:rsidR="00815F58" w:rsidRPr="00CA3D82" w:rsidRDefault="00815F58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от кадастровой стоимости</w:t>
            </w:r>
          </w:p>
        </w:tc>
        <w:tc>
          <w:tcPr>
            <w:tcW w:w="1701" w:type="dxa"/>
            <w:vAlign w:val="center"/>
          </w:tcPr>
          <w:p w:rsidR="00654C63" w:rsidRPr="001D33E9" w:rsidRDefault="00C403A4" w:rsidP="005E03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815F58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709ED" w:rsidRPr="001D33E9" w:rsidRDefault="00B709ED" w:rsidP="005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B148B" w:rsidRPr="00654C63" w:rsidTr="00815F58">
        <w:trPr>
          <w:trHeight w:val="2549"/>
          <w:tblHeader/>
        </w:trPr>
        <w:tc>
          <w:tcPr>
            <w:tcW w:w="392" w:type="dxa"/>
          </w:tcPr>
          <w:p w:rsidR="00CB148B" w:rsidRPr="005A2EA8" w:rsidRDefault="00CB148B" w:rsidP="00CB148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 xml:space="preserve"> Томская область, Парабельский  район,  с. Парабель, ул. 30 лет Победы, 22в (лот № 1) </w:t>
            </w:r>
          </w:p>
        </w:tc>
        <w:tc>
          <w:tcPr>
            <w:tcW w:w="1701" w:type="dxa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Срок  20 лет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148B" w:rsidRPr="00CB148B" w:rsidRDefault="00CB148B" w:rsidP="00CB14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0" w:type="dxa"/>
            <w:vAlign w:val="center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70:11:0101002:1816</w:t>
            </w:r>
          </w:p>
        </w:tc>
        <w:tc>
          <w:tcPr>
            <w:tcW w:w="1418" w:type="dxa"/>
            <w:vAlign w:val="center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7 500,96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148B" w:rsidRP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Чебаев</w:t>
            </w:r>
            <w:proofErr w:type="spellEnd"/>
            <w:r w:rsidRPr="00CB148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</w:tc>
      </w:tr>
      <w:tr w:rsidR="00CB148B" w:rsidRPr="00654C63" w:rsidTr="00815F58">
        <w:trPr>
          <w:trHeight w:val="1834"/>
          <w:tblHeader/>
        </w:trPr>
        <w:tc>
          <w:tcPr>
            <w:tcW w:w="392" w:type="dxa"/>
          </w:tcPr>
          <w:p w:rsidR="00CB148B" w:rsidRPr="005A2EA8" w:rsidRDefault="00CB148B" w:rsidP="00CB148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Парабельский муниципальный  район, Парабельское сельское поселение,  с. Парабель, ул. 30 лет Победы, земельный участок 22г (лот №2)</w:t>
            </w:r>
          </w:p>
        </w:tc>
        <w:tc>
          <w:tcPr>
            <w:tcW w:w="1701" w:type="dxa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Срок 20 лет</w:t>
            </w:r>
          </w:p>
        </w:tc>
        <w:tc>
          <w:tcPr>
            <w:tcW w:w="851" w:type="dxa"/>
            <w:vAlign w:val="center"/>
          </w:tcPr>
          <w:p w:rsidR="00CB148B" w:rsidRPr="00CB148B" w:rsidRDefault="00CB148B" w:rsidP="00CB14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 xml:space="preserve">  1185</w:t>
            </w:r>
          </w:p>
        </w:tc>
        <w:tc>
          <w:tcPr>
            <w:tcW w:w="1700" w:type="dxa"/>
            <w:vAlign w:val="center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70:11:0101002:4527</w:t>
            </w:r>
          </w:p>
        </w:tc>
        <w:tc>
          <w:tcPr>
            <w:tcW w:w="1418" w:type="dxa"/>
            <w:vAlign w:val="center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7 407,19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Чебаев</w:t>
            </w:r>
            <w:proofErr w:type="spellEnd"/>
            <w:r w:rsidRPr="00CB148B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CB148B" w:rsidRPr="00654C63" w:rsidTr="00815F58">
        <w:trPr>
          <w:trHeight w:val="1830"/>
        </w:trPr>
        <w:tc>
          <w:tcPr>
            <w:tcW w:w="392" w:type="dxa"/>
          </w:tcPr>
          <w:p w:rsidR="00CB148B" w:rsidRDefault="00CB148B" w:rsidP="00CB148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CB148B" w:rsidRPr="00345E08" w:rsidRDefault="00CB148B" w:rsidP="00CB148B">
            <w:pPr>
              <w:jc w:val="center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 xml:space="preserve">Российская Федерация, Томская область, Парабельский  муниципальный район, Новосельцевское сельское поселение,  территория Автомобильная дорога Могильный Мыс  - Парабель – Каргасок, километр 98-й, земельный участок 1 (лот № 5) </w:t>
            </w:r>
          </w:p>
        </w:tc>
        <w:tc>
          <w:tcPr>
            <w:tcW w:w="1701" w:type="dxa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Сенокоше-ние</w:t>
            </w:r>
            <w:proofErr w:type="spellEnd"/>
            <w:proofErr w:type="gramEnd"/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Срок  5 лет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148B" w:rsidRPr="00CB148B" w:rsidRDefault="00CB148B" w:rsidP="00CB14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19 698</w:t>
            </w:r>
          </w:p>
        </w:tc>
        <w:tc>
          <w:tcPr>
            <w:tcW w:w="1700" w:type="dxa"/>
            <w:vAlign w:val="center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70:11:0100038:14165</w:t>
            </w:r>
          </w:p>
        </w:tc>
        <w:tc>
          <w:tcPr>
            <w:tcW w:w="1418" w:type="dxa"/>
            <w:vAlign w:val="center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121,14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 xml:space="preserve">Новосельцев Александр </w:t>
            </w:r>
            <w:proofErr w:type="spellStart"/>
            <w:proofErr w:type="gramStart"/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  <w:proofErr w:type="spellEnd"/>
            <w:proofErr w:type="gramEnd"/>
          </w:p>
        </w:tc>
      </w:tr>
      <w:tr w:rsidR="00CB148B" w:rsidRPr="00654C63" w:rsidTr="00815F58">
        <w:trPr>
          <w:trHeight w:val="2141"/>
        </w:trPr>
        <w:tc>
          <w:tcPr>
            <w:tcW w:w="392" w:type="dxa"/>
          </w:tcPr>
          <w:p w:rsidR="00CB148B" w:rsidRDefault="00CB148B" w:rsidP="00CB148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B148B" w:rsidRPr="00345E08" w:rsidRDefault="00CB148B" w:rsidP="00CB148B">
            <w:pPr>
              <w:jc w:val="center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 xml:space="preserve">Российская Федерация, Томская область, Парабельский  муниципальный район, Новосельцевское сельское поселение,  территория Автомобильная дорога Могильный Мыс  - Парабель – Каргасок, километр 75-й, земельный участок 1 (лот № 6) </w:t>
            </w:r>
          </w:p>
        </w:tc>
        <w:tc>
          <w:tcPr>
            <w:tcW w:w="1701" w:type="dxa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Скотовод-</w:t>
            </w:r>
            <w:proofErr w:type="spellStart"/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Срок  20 лет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148B" w:rsidRPr="00CB148B" w:rsidRDefault="00CB148B" w:rsidP="00CB14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8213</w:t>
            </w:r>
          </w:p>
        </w:tc>
        <w:tc>
          <w:tcPr>
            <w:tcW w:w="1700" w:type="dxa"/>
            <w:vAlign w:val="center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70:11:0100038:14186</w:t>
            </w:r>
          </w:p>
        </w:tc>
        <w:tc>
          <w:tcPr>
            <w:tcW w:w="1418" w:type="dxa"/>
            <w:vAlign w:val="center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1 360,07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Лягушникс</w:t>
            </w:r>
            <w:proofErr w:type="spellEnd"/>
            <w:r w:rsidRPr="00CB148B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proofErr w:type="gramStart"/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  <w:proofErr w:type="gramEnd"/>
          </w:p>
        </w:tc>
      </w:tr>
      <w:tr w:rsidR="00CB148B" w:rsidRPr="00654C63" w:rsidTr="00815F58">
        <w:trPr>
          <w:trHeight w:val="1917"/>
        </w:trPr>
        <w:tc>
          <w:tcPr>
            <w:tcW w:w="392" w:type="dxa"/>
          </w:tcPr>
          <w:p w:rsidR="00CB148B" w:rsidRDefault="00CB148B" w:rsidP="00CB148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B148B" w:rsidRPr="00345E08" w:rsidRDefault="00CB148B" w:rsidP="00CB148B">
            <w:pPr>
              <w:jc w:val="center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 xml:space="preserve">Российская Федерация, Томская область, Парабельский муниципальный  район, Парабельское сельское поселение, д. </w:t>
            </w:r>
            <w:proofErr w:type="spellStart"/>
            <w:r w:rsidRPr="00345E08">
              <w:rPr>
                <w:rFonts w:ascii="Times New Roman" w:hAnsi="Times New Roman" w:cs="Times New Roman"/>
              </w:rPr>
              <w:t>Заозеро</w:t>
            </w:r>
            <w:proofErr w:type="spellEnd"/>
            <w:r w:rsidRPr="00345E08">
              <w:rPr>
                <w:rFonts w:ascii="Times New Roman" w:hAnsi="Times New Roman" w:cs="Times New Roman"/>
              </w:rPr>
              <w:t>, ул. Черемуховая,  земельный участок 14 (лот №7)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Срок 20 лет</w:t>
            </w:r>
          </w:p>
        </w:tc>
        <w:tc>
          <w:tcPr>
            <w:tcW w:w="851" w:type="dxa"/>
            <w:vAlign w:val="center"/>
          </w:tcPr>
          <w:p w:rsidR="00CB148B" w:rsidRPr="00CB148B" w:rsidRDefault="00CB148B" w:rsidP="00CB14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1700" w:type="dxa"/>
            <w:vAlign w:val="center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70:11:0100036:149</w:t>
            </w:r>
          </w:p>
        </w:tc>
        <w:tc>
          <w:tcPr>
            <w:tcW w:w="1418" w:type="dxa"/>
            <w:vAlign w:val="center"/>
          </w:tcPr>
          <w:p w:rsid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1 548,45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Сычев Иван Николаевич</w:t>
            </w:r>
          </w:p>
        </w:tc>
      </w:tr>
      <w:tr w:rsidR="00CB148B" w:rsidRPr="00654C63" w:rsidTr="00815F58">
        <w:trPr>
          <w:trHeight w:val="3792"/>
        </w:trPr>
        <w:tc>
          <w:tcPr>
            <w:tcW w:w="392" w:type="dxa"/>
          </w:tcPr>
          <w:p w:rsidR="00CB148B" w:rsidRDefault="00CB148B" w:rsidP="00CB148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 район, Парабельское сельское поселение, д. </w:t>
            </w:r>
            <w:proofErr w:type="spellStart"/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Заозеро</w:t>
            </w:r>
            <w:proofErr w:type="spellEnd"/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, ул. Черемуховая,  земельный участок 16 (лот №8)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Срок 20 лет</w:t>
            </w:r>
          </w:p>
        </w:tc>
        <w:tc>
          <w:tcPr>
            <w:tcW w:w="851" w:type="dxa"/>
            <w:vAlign w:val="center"/>
          </w:tcPr>
          <w:p w:rsidR="00CB148B" w:rsidRPr="00CB148B" w:rsidRDefault="00CB148B" w:rsidP="00CB14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0" w:type="dxa"/>
            <w:vAlign w:val="center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70:11:0100036:150</w:t>
            </w:r>
          </w:p>
        </w:tc>
        <w:tc>
          <w:tcPr>
            <w:tcW w:w="1418" w:type="dxa"/>
            <w:vAlign w:val="center"/>
          </w:tcPr>
          <w:p w:rsid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1 178,28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Сычев Иван Николаевич</w:t>
            </w:r>
          </w:p>
        </w:tc>
      </w:tr>
      <w:tr w:rsidR="00CB148B" w:rsidRPr="00654C63" w:rsidTr="00CB148B">
        <w:trPr>
          <w:trHeight w:val="2273"/>
        </w:trPr>
        <w:tc>
          <w:tcPr>
            <w:tcW w:w="392" w:type="dxa"/>
          </w:tcPr>
          <w:p w:rsidR="00CB148B" w:rsidRDefault="00CB148B" w:rsidP="00CB148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Томская область, Парабельский  район,  с. Парабель, ул. Промышленная,  7а, бокс №2 (лот №9)</w:t>
            </w:r>
          </w:p>
        </w:tc>
        <w:tc>
          <w:tcPr>
            <w:tcW w:w="1701" w:type="dxa"/>
          </w:tcPr>
          <w:p w:rsid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Срок 10 лет</w:t>
            </w:r>
          </w:p>
        </w:tc>
        <w:tc>
          <w:tcPr>
            <w:tcW w:w="851" w:type="dxa"/>
            <w:vAlign w:val="center"/>
          </w:tcPr>
          <w:p w:rsidR="00CB148B" w:rsidRPr="00CB148B" w:rsidRDefault="00CB148B" w:rsidP="00CB14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0" w:type="dxa"/>
            <w:vAlign w:val="center"/>
          </w:tcPr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70:11:0101003:3712</w:t>
            </w:r>
          </w:p>
        </w:tc>
        <w:tc>
          <w:tcPr>
            <w:tcW w:w="1418" w:type="dxa"/>
            <w:vAlign w:val="center"/>
          </w:tcPr>
          <w:p w:rsid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1 899,83</w:t>
            </w: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B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B" w:rsidRPr="00CB148B" w:rsidRDefault="00CB148B" w:rsidP="00CA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B">
              <w:rPr>
                <w:rFonts w:ascii="Times New Roman" w:hAnsi="Times New Roman" w:cs="Times New Roman"/>
                <w:sz w:val="24"/>
                <w:szCs w:val="24"/>
              </w:rPr>
              <w:t>Столяров Денис Михайлович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05A6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5E08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166A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405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BC3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6890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0E7D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2EA8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3B1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1F31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E7BCF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5F5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3B9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3BA5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42C6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5E89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5719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A409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5685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4A8B"/>
    <w:rsid w:val="00CA63F3"/>
    <w:rsid w:val="00CB010B"/>
    <w:rsid w:val="00CB0D42"/>
    <w:rsid w:val="00CB0E27"/>
    <w:rsid w:val="00CB148B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656D"/>
    <w:rsid w:val="00D1755B"/>
    <w:rsid w:val="00D17637"/>
    <w:rsid w:val="00D20BDB"/>
    <w:rsid w:val="00D21FCB"/>
    <w:rsid w:val="00D246FF"/>
    <w:rsid w:val="00D25406"/>
    <w:rsid w:val="00D27D74"/>
    <w:rsid w:val="00D301E3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357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1CF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97C98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3655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3297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1339-DAE5-4088-A67D-FE64E5BA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Бахтинова</dc:creator>
  <cp:lastModifiedBy>Пушкарева И.А.</cp:lastModifiedBy>
  <cp:revision>2</cp:revision>
  <dcterms:created xsi:type="dcterms:W3CDTF">2024-06-03T10:21:00Z</dcterms:created>
  <dcterms:modified xsi:type="dcterms:W3CDTF">2024-06-03T10:21:00Z</dcterms:modified>
</cp:coreProperties>
</file>