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EE7" w:rsidRPr="00B24A07" w:rsidRDefault="00172EE7" w:rsidP="00F525FC">
      <w:pPr>
        <w:shd w:val="clear" w:color="auto" w:fill="FFFFFF"/>
        <w:jc w:val="right"/>
        <w:rPr>
          <w:noProof/>
          <w:sz w:val="2"/>
          <w:szCs w:val="2"/>
        </w:rPr>
      </w:pPr>
    </w:p>
    <w:p w:rsidR="00B24A07" w:rsidRDefault="00F355FC" w:rsidP="00F525FC">
      <w:pPr>
        <w:shd w:val="clear" w:color="auto" w:fill="FFFFFF"/>
        <w:jc w:val="right"/>
        <w:rPr>
          <w:noProof/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0A9FB436" wp14:editId="2BD12BA6">
                <wp:simplePos x="0" y="0"/>
                <wp:positionH relativeFrom="column">
                  <wp:posOffset>5685790</wp:posOffset>
                </wp:positionH>
                <wp:positionV relativeFrom="paragraph">
                  <wp:posOffset>9893300</wp:posOffset>
                </wp:positionV>
                <wp:extent cx="961390" cy="260985"/>
                <wp:effectExtent l="0" t="0" r="0" b="5715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355FC" w:rsidRPr="00F73392" w:rsidRDefault="00F355FC" w:rsidP="00F355F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7A63CC"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left:0;text-align:left;margin-left:447.7pt;margin-top:779pt;width:75.7pt;height:20.5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" filled="f" stroked="f">
                <v:textbox>
                  <w:txbxContent>
                    <w:p w:rsidR="00F355FC" w:rsidRPr="00F73392" w:rsidRDefault="00F355FC" w:rsidP="00F355F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7A63CC"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27C6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E9A10F" wp14:editId="78D47BD6">
                <wp:simplePos x="0" y="0"/>
                <wp:positionH relativeFrom="column">
                  <wp:posOffset>111760</wp:posOffset>
                </wp:positionH>
                <wp:positionV relativeFrom="paragraph">
                  <wp:posOffset>54610</wp:posOffset>
                </wp:positionV>
                <wp:extent cx="3776345" cy="1549400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6345" cy="154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Default="00FE37A3" w:rsidP="0049077D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Основная часть проекта планировки территории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27C67" w:rsidRPr="00227C67" w:rsidRDefault="00FE37A3" w:rsidP="00227C67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д</w:t>
                            </w:r>
                            <w:r w:rsidR="00CC39A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ля размещения </w:t>
                            </w:r>
                            <w:r w:rsidR="00227C67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объекта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227C67" w:rsidRPr="00227C67">
                              <w:rPr>
                                <w:sz w:val="28"/>
                                <w:szCs w:val="28"/>
                              </w:rPr>
                              <w:t xml:space="preserve">Обустройство Арчинского месторождения. </w:t>
                            </w:r>
                          </w:p>
                          <w:p w:rsidR="00FE37A3" w:rsidRPr="00E40660" w:rsidRDefault="00227C67" w:rsidP="00227C67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227C67">
                              <w:rPr>
                                <w:sz w:val="28"/>
                                <w:szCs w:val="28"/>
                              </w:rPr>
                              <w:t>Ку</w:t>
                            </w:r>
                            <w:proofErr w:type="gramStart"/>
                            <w:r w:rsidRPr="00227C67">
                              <w:rPr>
                                <w:sz w:val="28"/>
                                <w:szCs w:val="28"/>
                              </w:rPr>
                              <w:t>ст скв</w:t>
                            </w:r>
                            <w:proofErr w:type="gramEnd"/>
                            <w:r w:rsidRPr="00227C67">
                              <w:rPr>
                                <w:sz w:val="28"/>
                                <w:szCs w:val="28"/>
                              </w:rPr>
                              <w:t>ажин №10. Вторая очередь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27C67" w:rsidRDefault="00FE37A3" w:rsidP="001E64B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 w:rsidR="00227C67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E37A3" w:rsidRPr="00C47C0F" w:rsidRDefault="00227C67" w:rsidP="001E64B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ООО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Газпромнефть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-Восток»</w:t>
                            </w:r>
                          </w:p>
                          <w:p w:rsidR="00FE37A3" w:rsidRPr="007A6B44" w:rsidRDefault="00FE37A3" w:rsidP="001E64B3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7" type="#_x0000_t202" style="position:absolute;left:0;text-align:left;margin-left:8.8pt;margin-top:4.3pt;width:297.35pt;height:12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" filled="f" stroked="f">
                <v:textbox>
                  <w:txbxContent>
                    <w:p w:rsidR="00FE37A3" w:rsidRDefault="00FE37A3" w:rsidP="0049077D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Основная часть проекта планировки территории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27C67" w:rsidRPr="00227C67" w:rsidRDefault="00FE37A3" w:rsidP="00227C67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д</w:t>
                      </w:r>
                      <w:r w:rsidR="00CC39AC">
                        <w:rPr>
                          <w:spacing w:val="-8"/>
                          <w:sz w:val="28"/>
                          <w:szCs w:val="28"/>
                        </w:rPr>
                        <w:t xml:space="preserve">ля размещения </w:t>
                      </w:r>
                      <w:r w:rsidR="00227C67">
                        <w:rPr>
                          <w:spacing w:val="-8"/>
                          <w:sz w:val="28"/>
                          <w:szCs w:val="28"/>
                        </w:rPr>
                        <w:t xml:space="preserve">объекта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227C67" w:rsidRPr="00227C67">
                        <w:rPr>
                          <w:sz w:val="28"/>
                          <w:szCs w:val="28"/>
                        </w:rPr>
                        <w:t xml:space="preserve">Обустройство Арчинского месторождения. </w:t>
                      </w:r>
                    </w:p>
                    <w:p w:rsidR="00FE37A3" w:rsidRPr="00E40660" w:rsidRDefault="00227C67" w:rsidP="00227C67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227C67">
                        <w:rPr>
                          <w:sz w:val="28"/>
                          <w:szCs w:val="28"/>
                        </w:rPr>
                        <w:t>Ку</w:t>
                      </w:r>
                      <w:proofErr w:type="gramStart"/>
                      <w:r w:rsidRPr="00227C67">
                        <w:rPr>
                          <w:sz w:val="28"/>
                          <w:szCs w:val="28"/>
                        </w:rPr>
                        <w:t>ст скв</w:t>
                      </w:r>
                      <w:proofErr w:type="gramEnd"/>
                      <w:r w:rsidRPr="00227C67">
                        <w:rPr>
                          <w:sz w:val="28"/>
                          <w:szCs w:val="28"/>
                        </w:rPr>
                        <w:t>ажин №10. Вторая очередь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227C67" w:rsidRDefault="00FE37A3" w:rsidP="001E64B3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 w:rsidR="00227C67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FE37A3" w:rsidRPr="00C47C0F" w:rsidRDefault="00227C67" w:rsidP="001E64B3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ООО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Газпромнефть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-Восток»</w:t>
                      </w:r>
                    </w:p>
                    <w:p w:rsidR="00FE37A3" w:rsidRPr="007A6B44" w:rsidRDefault="00FE37A3" w:rsidP="001E64B3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</w:p>
    <w:p w:rsidR="00172EE7" w:rsidRDefault="00B24A07" w:rsidP="00F525FC">
      <w:pPr>
        <w:shd w:val="clear" w:color="auto" w:fill="FFFFFF"/>
        <w:jc w:val="righ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3ECC6AB" wp14:editId="6D8E5FF1">
                <wp:simplePos x="0" y="0"/>
                <wp:positionH relativeFrom="column">
                  <wp:posOffset>3866027</wp:posOffset>
                </wp:positionH>
                <wp:positionV relativeFrom="paragraph">
                  <wp:posOffset>59690</wp:posOffset>
                </wp:positionV>
                <wp:extent cx="2717165" cy="1137285"/>
                <wp:effectExtent l="0" t="0" r="6985" b="5715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165" cy="11372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FE37A3" w:rsidRPr="0049077D" w:rsidRDefault="00FE37A3" w:rsidP="0049077D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FE37A3" w:rsidRPr="0049077D" w:rsidRDefault="00FE37A3" w:rsidP="00D82B90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FE37A3" w:rsidRPr="0049077D" w:rsidRDefault="00FE37A3" w:rsidP="0049077D">
                            <w:pPr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</w:t>
                            </w:r>
                            <w:bookmarkStart w:id="0" w:name="_GoBack"/>
                            <w:bookmarkEnd w:id="0"/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_____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8" type="#_x0000_t202" style="position:absolute;left:0;text-align:left;margin-left:304.4pt;margin-top:4.7pt;width:213.95pt;height:89.5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" fillcolor="white [3212]" stroked="f">
                <v:textbox>
                  <w:txbxContent>
                    <w:p w:rsidR="00FE37A3" w:rsidRPr="0049077D" w:rsidRDefault="00FE37A3" w:rsidP="0049077D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Приложение 1</w:t>
                      </w:r>
                    </w:p>
                    <w:p w:rsidR="00FE37A3" w:rsidRPr="0049077D" w:rsidRDefault="00FE37A3" w:rsidP="00D82B90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FE37A3" w:rsidRPr="0049077D" w:rsidRDefault="00FE37A3" w:rsidP="0049077D">
                      <w:pPr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________________ № ______</w:t>
                      </w:r>
                    </w:p>
                  </w:txbxContent>
                </v:textbox>
              </v:shape>
            </w:pict>
          </mc:Fallback>
        </mc:AlternateContent>
      </w:r>
      <w:r w:rsidR="00E62059">
        <w:rPr>
          <w:noProof/>
          <w:sz w:val="2"/>
          <w:szCs w:val="2"/>
        </w:rPr>
        <w:drawing>
          <wp:inline distT="0" distB="0" distL="0" distR="0">
            <wp:extent cx="6620510" cy="10255885"/>
            <wp:effectExtent l="0" t="0" r="8890" b="0"/>
            <wp:docPr id="2" name="Рисунок 2" descr="C:\ostapov\770-14-3 Арчинское Куст 10. Вторая очередь\!!!Проект планировки!!!\!!!Графика PDF!!!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ostapov\770-14-3 Арчинское Куст 10. Вторая очередь\!!!Проект планировки!!!\!!!Графика PDF!!!\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0510" cy="1025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249C" w:rsidRPr="00B24A07" w:rsidRDefault="00F73392" w:rsidP="00F525FC">
      <w:pPr>
        <w:shd w:val="clear" w:color="auto" w:fill="FFFFFF"/>
        <w:jc w:val="right"/>
        <w:rPr>
          <w:noProof/>
          <w:sz w:val="2"/>
          <w:szCs w:val="2"/>
        </w:rPr>
      </w:pPr>
      <w:r w:rsidRPr="00B24A07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7A8E5A63" wp14:editId="422E7117">
                <wp:simplePos x="0" y="0"/>
                <wp:positionH relativeFrom="column">
                  <wp:posOffset>5685790</wp:posOffset>
                </wp:positionH>
                <wp:positionV relativeFrom="paragraph">
                  <wp:posOffset>9975850</wp:posOffset>
                </wp:positionV>
                <wp:extent cx="961901" cy="260985"/>
                <wp:effectExtent l="0" t="0" r="0" b="5715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901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355FC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D427A6"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  <w:r w:rsidR="00FE37A3"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D427A6"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29" type="#_x0000_t202" style="position:absolute;left:0;text-align:left;margin-left:447.7pt;margin-top:785.5pt;width:75.75pt;height:20.5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" filled="f" stroked="f">
                <v:textbox>
                  <w:txbxContent>
                    <w:p w:rsidR="00FE37A3" w:rsidRPr="00F73392" w:rsidRDefault="00F355FC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D427A6"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  <w:r w:rsidR="00FE37A3"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D427A6"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B24A07" w:rsidRPr="00B24A07" w:rsidRDefault="00B24A07" w:rsidP="00F525FC">
      <w:pPr>
        <w:shd w:val="clear" w:color="auto" w:fill="FFFFFF"/>
        <w:jc w:val="right"/>
        <w:rPr>
          <w:noProof/>
          <w:sz w:val="2"/>
          <w:szCs w:val="2"/>
        </w:rPr>
      </w:pPr>
    </w:p>
    <w:p w:rsidR="00FE1430" w:rsidRDefault="00FE1430" w:rsidP="000F71E7">
      <w:pPr>
        <w:shd w:val="clear" w:color="auto" w:fill="FFFFFF"/>
        <w:jc w:val="right"/>
        <w:rPr>
          <w:sz w:val="28"/>
          <w:szCs w:val="28"/>
        </w:rPr>
        <w:sectPr w:rsidR="00FE1430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</w:p>
    <w:p w:rsidR="00156FFC" w:rsidRPr="00CE3429" w:rsidRDefault="00156FFC" w:rsidP="00156FFC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030B2">
        <w:rPr>
          <w:sz w:val="28"/>
          <w:szCs w:val="28"/>
        </w:rPr>
        <w:t>2</w:t>
      </w:r>
    </w:p>
    <w:p w:rsidR="00156FFC" w:rsidRPr="00CE3429" w:rsidRDefault="00156FFC" w:rsidP="00B64574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t xml:space="preserve">к постановлению </w:t>
      </w:r>
    </w:p>
    <w:p w:rsidR="00156FFC" w:rsidRPr="00CE3429" w:rsidRDefault="00156FFC" w:rsidP="00156FFC">
      <w:pPr>
        <w:jc w:val="right"/>
        <w:rPr>
          <w:sz w:val="28"/>
          <w:szCs w:val="28"/>
        </w:rPr>
      </w:pPr>
      <w:r w:rsidRPr="00CE3429">
        <w:rPr>
          <w:sz w:val="28"/>
          <w:szCs w:val="28"/>
        </w:rPr>
        <w:t>от ________________ № ______</w:t>
      </w:r>
    </w:p>
    <w:p w:rsidR="00156FFC" w:rsidRPr="00CE3429" w:rsidRDefault="00156FFC" w:rsidP="00156FFC">
      <w:pPr>
        <w:shd w:val="clear" w:color="auto" w:fill="FFFFFF"/>
        <w:jc w:val="right"/>
        <w:rPr>
          <w:sz w:val="28"/>
          <w:szCs w:val="28"/>
        </w:rPr>
      </w:pPr>
    </w:p>
    <w:p w:rsidR="00285792" w:rsidRPr="00D45033" w:rsidRDefault="00285792" w:rsidP="00285792">
      <w:pPr>
        <w:shd w:val="clear" w:color="auto" w:fill="FFFFFF"/>
        <w:jc w:val="center"/>
        <w:rPr>
          <w:b/>
          <w:sz w:val="28"/>
          <w:szCs w:val="28"/>
        </w:rPr>
      </w:pPr>
      <w:r w:rsidRPr="00D45033">
        <w:rPr>
          <w:b/>
          <w:bCs/>
          <w:sz w:val="28"/>
          <w:szCs w:val="28"/>
        </w:rPr>
        <w:t xml:space="preserve">Положение о размещении линейного объекта </w:t>
      </w:r>
    </w:p>
    <w:p w:rsidR="00285792" w:rsidRDefault="00285792" w:rsidP="00285792">
      <w:pPr>
        <w:shd w:val="clear" w:color="auto" w:fill="FFFFFF"/>
        <w:jc w:val="center"/>
        <w:rPr>
          <w:b/>
          <w:bCs/>
          <w:sz w:val="28"/>
          <w:szCs w:val="28"/>
        </w:rPr>
      </w:pPr>
      <w:r w:rsidRPr="00F1759A">
        <w:rPr>
          <w:b/>
          <w:bCs/>
          <w:sz w:val="28"/>
          <w:szCs w:val="28"/>
        </w:rPr>
        <w:t>«</w:t>
      </w:r>
      <w:r w:rsidRPr="00C749A9">
        <w:rPr>
          <w:b/>
          <w:bCs/>
          <w:sz w:val="28"/>
          <w:szCs w:val="28"/>
        </w:rPr>
        <w:t xml:space="preserve">Обустройство Арчинского месторождения. </w:t>
      </w:r>
    </w:p>
    <w:p w:rsidR="00285792" w:rsidRPr="00F1759A" w:rsidRDefault="00285792" w:rsidP="00285792">
      <w:pPr>
        <w:shd w:val="clear" w:color="auto" w:fill="FFFFFF"/>
        <w:jc w:val="center"/>
        <w:rPr>
          <w:b/>
          <w:bCs/>
          <w:sz w:val="28"/>
          <w:szCs w:val="28"/>
        </w:rPr>
      </w:pPr>
      <w:r w:rsidRPr="00C749A9">
        <w:rPr>
          <w:b/>
          <w:bCs/>
          <w:sz w:val="28"/>
          <w:szCs w:val="28"/>
        </w:rPr>
        <w:t>Ку</w:t>
      </w:r>
      <w:proofErr w:type="gramStart"/>
      <w:r w:rsidRPr="00C749A9">
        <w:rPr>
          <w:b/>
          <w:bCs/>
          <w:sz w:val="28"/>
          <w:szCs w:val="28"/>
        </w:rPr>
        <w:t>ст скв</w:t>
      </w:r>
      <w:proofErr w:type="gramEnd"/>
      <w:r w:rsidRPr="00C749A9">
        <w:rPr>
          <w:b/>
          <w:bCs/>
          <w:sz w:val="28"/>
          <w:szCs w:val="28"/>
        </w:rPr>
        <w:t xml:space="preserve">ажин №10. Вторая очередь» </w:t>
      </w:r>
    </w:p>
    <w:p w:rsidR="00285792" w:rsidRPr="00A70EFF" w:rsidRDefault="00285792" w:rsidP="00285792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285792" w:rsidRPr="00A70EFF" w:rsidRDefault="00285792" w:rsidP="00285792">
      <w:pPr>
        <w:pStyle w:val="1"/>
        <w:keepLines w:val="0"/>
        <w:pageBreakBefore w:val="0"/>
        <w:numPr>
          <w:ilvl w:val="0"/>
          <w:numId w:val="18"/>
        </w:numPr>
        <w:tabs>
          <w:tab w:val="left" w:pos="284"/>
          <w:tab w:val="left" w:pos="993"/>
        </w:tabs>
        <w:suppressAutoHyphens w:val="0"/>
        <w:spacing w:before="0" w:after="0"/>
        <w:jc w:val="center"/>
        <w:rPr>
          <w:rFonts w:ascii="Times New Roman" w:hAnsi="Times New Roman"/>
          <w:caps w:val="0"/>
          <w:sz w:val="28"/>
        </w:rPr>
      </w:pPr>
      <w:r w:rsidRPr="00A70EFF">
        <w:rPr>
          <w:rFonts w:ascii="Times New Roman" w:hAnsi="Times New Roman"/>
          <w:caps w:val="0"/>
          <w:sz w:val="28"/>
        </w:rPr>
        <w:t>Общие положения</w:t>
      </w:r>
    </w:p>
    <w:p w:rsidR="00285792" w:rsidRPr="00A70EFF" w:rsidRDefault="00285792" w:rsidP="00285792">
      <w:pPr>
        <w:rPr>
          <w:sz w:val="28"/>
          <w:szCs w:val="28"/>
          <w:highlight w:val="yellow"/>
        </w:rPr>
      </w:pPr>
    </w:p>
    <w:p w:rsidR="00285792" w:rsidRPr="00A70EFF" w:rsidRDefault="00285792" w:rsidP="00285792">
      <w:pPr>
        <w:shd w:val="clear" w:color="auto" w:fill="FFFFFF"/>
        <w:ind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Проект планировки территории (далее - Проект)  для линейного объекта «Обустройство Арчинского месторождения. Ку</w:t>
      </w:r>
      <w:proofErr w:type="gramStart"/>
      <w:r w:rsidRPr="00A70EFF">
        <w:rPr>
          <w:sz w:val="28"/>
          <w:szCs w:val="28"/>
        </w:rPr>
        <w:t>ст скв</w:t>
      </w:r>
      <w:proofErr w:type="gramEnd"/>
      <w:r w:rsidRPr="00A70EFF">
        <w:rPr>
          <w:sz w:val="28"/>
          <w:szCs w:val="28"/>
        </w:rPr>
        <w:t xml:space="preserve">ажин №10. Вторая очередь» </w:t>
      </w:r>
      <w:proofErr w:type="gramStart"/>
      <w:r w:rsidRPr="00A70EFF">
        <w:rPr>
          <w:sz w:val="28"/>
          <w:szCs w:val="28"/>
        </w:rPr>
        <w:t>разработан</w:t>
      </w:r>
      <w:proofErr w:type="gramEnd"/>
      <w:r w:rsidRPr="00A70EFF">
        <w:rPr>
          <w:sz w:val="28"/>
          <w:szCs w:val="28"/>
        </w:rPr>
        <w:t xml:space="preserve"> на основании:</w:t>
      </w:r>
    </w:p>
    <w:p w:rsidR="00285792" w:rsidRPr="00A70EFF" w:rsidRDefault="00D5133C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Постано</w:t>
      </w:r>
      <w:r w:rsidR="00285792" w:rsidRPr="00A70EFF">
        <w:rPr>
          <w:sz w:val="28"/>
          <w:szCs w:val="28"/>
        </w:rPr>
        <w:t>вления Админис</w:t>
      </w:r>
      <w:r w:rsidRPr="00A70EFF">
        <w:rPr>
          <w:sz w:val="28"/>
          <w:szCs w:val="28"/>
        </w:rPr>
        <w:t xml:space="preserve">трации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 №</w:t>
      </w:r>
      <w:r w:rsidR="00A45C03" w:rsidRPr="00A70EFF">
        <w:rPr>
          <w:sz w:val="28"/>
          <w:szCs w:val="28"/>
        </w:rPr>
        <w:t>178а  от 4 апреля</w:t>
      </w:r>
      <w:r w:rsidRPr="00A70EFF">
        <w:rPr>
          <w:sz w:val="28"/>
          <w:szCs w:val="28"/>
        </w:rPr>
        <w:t xml:space="preserve"> 2016</w:t>
      </w:r>
      <w:r w:rsidR="00285792" w:rsidRPr="00A70EFF">
        <w:rPr>
          <w:sz w:val="28"/>
          <w:szCs w:val="28"/>
        </w:rPr>
        <w:t xml:space="preserve"> года «О подготовке проекта планировки и межевания территории для размещения линейного объекта: «Обустройство Арчинского месторождения. Ку</w:t>
      </w:r>
      <w:proofErr w:type="gramStart"/>
      <w:r w:rsidR="00285792" w:rsidRPr="00A70EFF">
        <w:rPr>
          <w:sz w:val="28"/>
          <w:szCs w:val="28"/>
        </w:rPr>
        <w:t>ст скв</w:t>
      </w:r>
      <w:proofErr w:type="gramEnd"/>
      <w:r w:rsidR="00285792" w:rsidRPr="00A70EFF">
        <w:rPr>
          <w:sz w:val="28"/>
          <w:szCs w:val="28"/>
        </w:rPr>
        <w:t>ажин №10. Вторая очередь»;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задания на проектировани</w:t>
      </w:r>
      <w:r w:rsidR="009C2816" w:rsidRPr="00A70EFF">
        <w:rPr>
          <w:sz w:val="28"/>
          <w:szCs w:val="28"/>
        </w:rPr>
        <w:t>е</w:t>
      </w:r>
      <w:r w:rsidRPr="00A70EFF">
        <w:rPr>
          <w:sz w:val="28"/>
          <w:szCs w:val="28"/>
        </w:rPr>
        <w:t>, утвержденного Генеральным директором ООО «</w:t>
      </w:r>
      <w:proofErr w:type="spellStart"/>
      <w:r w:rsidRPr="00A70EFF">
        <w:rPr>
          <w:sz w:val="28"/>
          <w:szCs w:val="28"/>
        </w:rPr>
        <w:t>Газпромнефть</w:t>
      </w:r>
      <w:proofErr w:type="spellEnd"/>
      <w:r w:rsidRPr="00A70EFF">
        <w:rPr>
          <w:sz w:val="28"/>
          <w:szCs w:val="28"/>
        </w:rPr>
        <w:t xml:space="preserve">-Восток» </w:t>
      </w:r>
      <w:proofErr w:type="spellStart"/>
      <w:r w:rsidRPr="00A70EFF">
        <w:rPr>
          <w:sz w:val="28"/>
          <w:szCs w:val="28"/>
        </w:rPr>
        <w:t>В.Н.Мисник</w:t>
      </w:r>
      <w:proofErr w:type="spellEnd"/>
      <w:r w:rsidRPr="00A70EFF">
        <w:rPr>
          <w:sz w:val="28"/>
          <w:szCs w:val="28"/>
        </w:rPr>
        <w:t>;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При разработке в качестве исходных данных так же использованы следующие материалы: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-</w:t>
      </w:r>
      <w:r w:rsidRPr="00A70EFF">
        <w:rPr>
          <w:sz w:val="28"/>
          <w:szCs w:val="28"/>
        </w:rPr>
        <w:tab/>
        <w:t xml:space="preserve">топографические съёмки и </w:t>
      </w:r>
      <w:proofErr w:type="spellStart"/>
      <w:r w:rsidRPr="00A70EFF">
        <w:rPr>
          <w:sz w:val="28"/>
          <w:szCs w:val="28"/>
        </w:rPr>
        <w:t>инженерно</w:t>
      </w:r>
      <w:proofErr w:type="spellEnd"/>
      <w:r w:rsidRPr="00A70EFF">
        <w:rPr>
          <w:sz w:val="28"/>
          <w:szCs w:val="28"/>
        </w:rPr>
        <w:t xml:space="preserve"> - геологические изыскания, выполненные ООО «НПП «</w:t>
      </w:r>
      <w:proofErr w:type="spellStart"/>
      <w:r w:rsidRPr="00A70EFF">
        <w:rPr>
          <w:sz w:val="28"/>
          <w:szCs w:val="28"/>
        </w:rPr>
        <w:t>Сибгеокарта</w:t>
      </w:r>
      <w:proofErr w:type="spellEnd"/>
      <w:r w:rsidRPr="00A70EFF">
        <w:rPr>
          <w:sz w:val="28"/>
          <w:szCs w:val="28"/>
        </w:rPr>
        <w:t>» сентябре 2015 г.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-</w:t>
      </w:r>
      <w:r w:rsidRPr="00A70EFF">
        <w:rPr>
          <w:sz w:val="28"/>
          <w:szCs w:val="28"/>
        </w:rPr>
        <w:tab/>
        <w:t>местные климатические условия.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В соответствии с заданием на проектирование Проектом предусмотрено строительство следующего линейного объекта:</w:t>
      </w:r>
    </w:p>
    <w:p w:rsidR="009C2816" w:rsidRPr="00A70EFF" w:rsidRDefault="009C2816" w:rsidP="009C2816">
      <w:pPr>
        <w:tabs>
          <w:tab w:val="left" w:pos="709"/>
        </w:tabs>
        <w:suppressAutoHyphens/>
        <w:ind w:left="142" w:right="142" w:firstLine="567"/>
        <w:contextualSpacing/>
        <w:jc w:val="both"/>
        <w:rPr>
          <w:color w:val="000000"/>
          <w:sz w:val="28"/>
          <w:szCs w:val="28"/>
        </w:rPr>
      </w:pPr>
      <w:r w:rsidRPr="00A70EFF">
        <w:rPr>
          <w:rFonts w:cs="Arial"/>
          <w:sz w:val="28"/>
          <w:szCs w:val="28"/>
        </w:rPr>
        <w:t xml:space="preserve">- </w:t>
      </w:r>
      <w:r w:rsidRPr="00A70EFF">
        <w:rPr>
          <w:color w:val="000000"/>
          <w:sz w:val="28"/>
          <w:szCs w:val="28"/>
        </w:rPr>
        <w:t>Высоконапорный водовод «т.вр.к.10 – к.10»</w:t>
      </w:r>
      <w:r w:rsidRPr="00A70EFF">
        <w:rPr>
          <w:rFonts w:cs="Arial"/>
          <w:sz w:val="28"/>
          <w:szCs w:val="28"/>
        </w:rPr>
        <w:t xml:space="preserve">,- </w:t>
      </w:r>
      <w:r w:rsidRPr="00A70EFF">
        <w:rPr>
          <w:color w:val="000000"/>
          <w:kern w:val="28"/>
          <w:sz w:val="28"/>
          <w:szCs w:val="28"/>
        </w:rPr>
        <w:sym w:font="Symbol" w:char="F0C6"/>
      </w:r>
      <w:r w:rsidRPr="00A70EFF">
        <w:rPr>
          <w:color w:val="000000"/>
          <w:kern w:val="28"/>
          <w:sz w:val="28"/>
          <w:szCs w:val="28"/>
        </w:rPr>
        <w:t>168х14</w:t>
      </w:r>
      <w:r w:rsidRPr="00A70EFF">
        <w:rPr>
          <w:color w:val="000000"/>
          <w:sz w:val="28"/>
          <w:szCs w:val="28"/>
        </w:rPr>
        <w:t xml:space="preserve">протяженностью </w:t>
      </w:r>
      <w:r w:rsidRPr="00A70EFF">
        <w:rPr>
          <w:color w:val="000000"/>
          <w:kern w:val="28"/>
          <w:sz w:val="28"/>
          <w:szCs w:val="28"/>
        </w:rPr>
        <w:t>251,65</w:t>
      </w:r>
      <w:r w:rsidRPr="00A70EFF">
        <w:rPr>
          <w:color w:val="000000"/>
          <w:sz w:val="28"/>
          <w:szCs w:val="28"/>
        </w:rPr>
        <w:t>м.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A70EFF">
        <w:rPr>
          <w:sz w:val="28"/>
          <w:szCs w:val="28"/>
        </w:rPr>
        <w:t>В составе Проекта предусматривается расширение куста скважин №10 второй очереди строительства, расположенного на Арчинском месторождении, в том числе: инженерная подготовка под бурение дополнительных скважин площадки куста и обустройство этих скважин, так же предусматривается строительство площадки под узел запорной арматуры, расположенного на проектируемом линейном трубопроводе Арчинского месторождения: высоконапорный водовод «т.вр.к.10 - к.10».</w:t>
      </w:r>
      <w:proofErr w:type="gramEnd"/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Проектом строительство новых автодорог к проектируемым площадкам строительства не предусматривается.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 xml:space="preserve">Цель Проекта  - обеспечения </w:t>
      </w:r>
      <w:hyperlink w:anchor="sub_103" w:history="1">
        <w:r w:rsidRPr="00A70EFF">
          <w:rPr>
            <w:sz w:val="28"/>
            <w:szCs w:val="28"/>
          </w:rPr>
          <w:t>устойчивого развития территорий</w:t>
        </w:r>
      </w:hyperlink>
      <w:r w:rsidRPr="00A70EFF">
        <w:rPr>
          <w:sz w:val="28"/>
          <w:szCs w:val="28"/>
        </w:rPr>
        <w:t xml:space="preserve">, выделения элементов планировочной структуры предназначенных для строительства и размещения линейных объектов территории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 Томской области (далее – ТО).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Задачи Проекта: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реализация проектных решений по обустройство Арчинского месторождения. Ку</w:t>
      </w:r>
      <w:proofErr w:type="gramStart"/>
      <w:r w:rsidRPr="00A70EFF">
        <w:rPr>
          <w:sz w:val="28"/>
          <w:szCs w:val="28"/>
        </w:rPr>
        <w:t>ст скв</w:t>
      </w:r>
      <w:proofErr w:type="gramEnd"/>
      <w:r w:rsidRPr="00A70EFF">
        <w:rPr>
          <w:sz w:val="28"/>
          <w:szCs w:val="28"/>
        </w:rPr>
        <w:t>ажин №10. Вторая очередь, ООО «</w:t>
      </w:r>
      <w:proofErr w:type="spellStart"/>
      <w:r w:rsidRPr="00A70EFF">
        <w:rPr>
          <w:sz w:val="28"/>
          <w:szCs w:val="28"/>
        </w:rPr>
        <w:t>Газпромнефть</w:t>
      </w:r>
      <w:proofErr w:type="spellEnd"/>
      <w:r w:rsidRPr="00A70EFF">
        <w:rPr>
          <w:sz w:val="28"/>
          <w:szCs w:val="28"/>
        </w:rPr>
        <w:t xml:space="preserve">-Восток» в соответствии со схемой территориального планирования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района;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 xml:space="preserve">выделение элементов планировочной структуры, установление </w:t>
      </w:r>
      <w:proofErr w:type="gramStart"/>
      <w:r w:rsidRPr="00A70EFF">
        <w:rPr>
          <w:sz w:val="28"/>
          <w:szCs w:val="28"/>
        </w:rPr>
        <w:t>параметров планируемого развития элементов планировочной структуры межселенной территории</w:t>
      </w:r>
      <w:proofErr w:type="gramEnd"/>
      <w:r w:rsidRPr="00A70EFF">
        <w:rPr>
          <w:sz w:val="28"/>
          <w:szCs w:val="28"/>
        </w:rPr>
        <w:t xml:space="preserve"> в границах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района.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lastRenderedPageBreak/>
        <w:t xml:space="preserve">Проект разработан с учетом схемы территориального планирования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 ТО. </w:t>
      </w:r>
    </w:p>
    <w:p w:rsidR="00285792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</w:p>
    <w:p w:rsidR="00285792" w:rsidRPr="003C3640" w:rsidRDefault="009C2816" w:rsidP="00285792">
      <w:pPr>
        <w:pStyle w:val="25"/>
        <w:numPr>
          <w:ilvl w:val="0"/>
          <w:numId w:val="18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Размещение объекта</w:t>
      </w:r>
      <w:r w:rsidR="00285792" w:rsidRPr="003C3640">
        <w:rPr>
          <w:b/>
          <w:sz w:val="28"/>
          <w:szCs w:val="28"/>
        </w:rPr>
        <w:t xml:space="preserve"> в границах </w:t>
      </w:r>
      <w:proofErr w:type="spellStart"/>
      <w:r w:rsidR="00285792">
        <w:rPr>
          <w:b/>
          <w:sz w:val="28"/>
          <w:szCs w:val="28"/>
        </w:rPr>
        <w:t>Парабельского</w:t>
      </w:r>
      <w:proofErr w:type="spellEnd"/>
      <w:r w:rsidR="00285792" w:rsidRPr="003C3640">
        <w:rPr>
          <w:b/>
          <w:sz w:val="28"/>
          <w:szCs w:val="28"/>
        </w:rPr>
        <w:t xml:space="preserve"> района </w:t>
      </w:r>
      <w:r w:rsidR="00285792">
        <w:rPr>
          <w:b/>
          <w:sz w:val="28"/>
          <w:szCs w:val="28"/>
        </w:rPr>
        <w:t>Томской области</w:t>
      </w:r>
    </w:p>
    <w:p w:rsidR="00285792" w:rsidRDefault="00285792" w:rsidP="00285792">
      <w:pPr>
        <w:tabs>
          <w:tab w:val="left" w:pos="0"/>
          <w:tab w:val="right" w:leader="dot" w:pos="9781"/>
        </w:tabs>
        <w:ind w:firstLine="709"/>
        <w:jc w:val="both"/>
        <w:rPr>
          <w:sz w:val="28"/>
          <w:szCs w:val="28"/>
          <w:highlight w:val="yellow"/>
        </w:rPr>
      </w:pP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В административном отношении проектируемый объект расположен в </w:t>
      </w:r>
      <w:proofErr w:type="spellStart"/>
      <w:r w:rsidRPr="00C749A9">
        <w:rPr>
          <w:sz w:val="28"/>
          <w:szCs w:val="28"/>
        </w:rPr>
        <w:t>Парабельском</w:t>
      </w:r>
      <w:proofErr w:type="spellEnd"/>
      <w:r w:rsidRPr="00C749A9">
        <w:rPr>
          <w:sz w:val="28"/>
          <w:szCs w:val="28"/>
        </w:rPr>
        <w:t xml:space="preserve"> районе Томской области на территории Арчинского месторождения. Объекты расположены: в 68 км к западу от г. Кедровый, в 39 км к северо-западу от д. </w:t>
      </w:r>
      <w:proofErr w:type="spellStart"/>
      <w:r w:rsidRPr="00C749A9">
        <w:rPr>
          <w:sz w:val="28"/>
          <w:szCs w:val="28"/>
        </w:rPr>
        <w:t>Львовка</w:t>
      </w:r>
      <w:proofErr w:type="spellEnd"/>
      <w:r w:rsidRPr="00C749A9">
        <w:rPr>
          <w:sz w:val="28"/>
          <w:szCs w:val="28"/>
        </w:rPr>
        <w:t xml:space="preserve">, в 166 км к юго-востоку от села Новый </w:t>
      </w:r>
      <w:proofErr w:type="spellStart"/>
      <w:r w:rsidRPr="00C749A9">
        <w:rPr>
          <w:sz w:val="28"/>
          <w:szCs w:val="28"/>
        </w:rPr>
        <w:t>Васюган</w:t>
      </w:r>
      <w:proofErr w:type="spellEnd"/>
      <w:r w:rsidRPr="00C749A9">
        <w:rPr>
          <w:sz w:val="28"/>
          <w:szCs w:val="28"/>
        </w:rPr>
        <w:t>.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Сообщение с месторождением производится вертолетами и автотранспортом по </w:t>
      </w:r>
      <w:proofErr w:type="spellStart"/>
      <w:r w:rsidRPr="00C749A9">
        <w:rPr>
          <w:sz w:val="28"/>
          <w:szCs w:val="28"/>
        </w:rPr>
        <w:t>внутрипромысловым</w:t>
      </w:r>
      <w:proofErr w:type="spellEnd"/>
      <w:r w:rsidRPr="00C749A9">
        <w:rPr>
          <w:sz w:val="28"/>
          <w:szCs w:val="28"/>
        </w:rPr>
        <w:t xml:space="preserve"> дорогам, в зимний период также по автозимникам. </w:t>
      </w:r>
    </w:p>
    <w:p w:rsidR="00285792" w:rsidRPr="00F21D5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A70EFF" w:rsidRDefault="00285792" w:rsidP="00285792">
      <w:pPr>
        <w:pStyle w:val="25"/>
        <w:numPr>
          <w:ilvl w:val="0"/>
          <w:numId w:val="18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center"/>
        <w:rPr>
          <w:b/>
          <w:bCs/>
          <w:sz w:val="28"/>
          <w:szCs w:val="28"/>
        </w:rPr>
      </w:pPr>
      <w:r w:rsidRPr="00A70EFF">
        <w:rPr>
          <w:b/>
          <w:bCs/>
          <w:sz w:val="28"/>
          <w:szCs w:val="28"/>
        </w:rPr>
        <w:t>Функциональное зонирование  территории</w:t>
      </w:r>
    </w:p>
    <w:p w:rsidR="00285792" w:rsidRPr="00A70EFF" w:rsidRDefault="00285792" w:rsidP="00285792">
      <w:pPr>
        <w:pStyle w:val="25"/>
        <w:tabs>
          <w:tab w:val="left" w:pos="142"/>
          <w:tab w:val="left" w:pos="1134"/>
        </w:tabs>
        <w:suppressAutoHyphens/>
        <w:spacing w:after="0"/>
        <w:ind w:left="709"/>
        <w:contextualSpacing w:val="0"/>
        <w:jc w:val="center"/>
        <w:rPr>
          <w:b/>
          <w:bCs/>
          <w:sz w:val="28"/>
          <w:szCs w:val="28"/>
        </w:rPr>
      </w:pP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A70EFF">
        <w:rPr>
          <w:sz w:val="28"/>
          <w:szCs w:val="28"/>
        </w:rPr>
        <w:t>Согласно схемы</w:t>
      </w:r>
      <w:proofErr w:type="gramEnd"/>
      <w:r w:rsidRPr="00A70EFF">
        <w:rPr>
          <w:sz w:val="28"/>
          <w:szCs w:val="28"/>
        </w:rPr>
        <w:t xml:space="preserve"> территориального планирования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  линейный объект «Обустройство Арчинского месторождения. Ку</w:t>
      </w:r>
      <w:proofErr w:type="gramStart"/>
      <w:r w:rsidRPr="00A70EFF">
        <w:rPr>
          <w:sz w:val="28"/>
          <w:szCs w:val="28"/>
        </w:rPr>
        <w:t>ст скв</w:t>
      </w:r>
      <w:proofErr w:type="gramEnd"/>
      <w:r w:rsidRPr="00A70EFF">
        <w:rPr>
          <w:sz w:val="28"/>
          <w:szCs w:val="28"/>
        </w:rPr>
        <w:t xml:space="preserve">ажин №10. Вторая очередь» </w:t>
      </w:r>
      <w:proofErr w:type="gramStart"/>
      <w:r w:rsidRPr="00A70EFF">
        <w:rPr>
          <w:sz w:val="28"/>
          <w:szCs w:val="28"/>
        </w:rPr>
        <w:t>расположен</w:t>
      </w:r>
      <w:proofErr w:type="gramEnd"/>
      <w:r w:rsidRPr="00A70EFF">
        <w:rPr>
          <w:sz w:val="28"/>
          <w:szCs w:val="28"/>
        </w:rPr>
        <w:t xml:space="preserve"> на межселенной территории: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- зона недропользования и лесохозяйственного использования.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 xml:space="preserve">Проектируемый объект расположены на землях лесного фонда Кедровского лесничества, </w:t>
      </w:r>
      <w:proofErr w:type="spellStart"/>
      <w:r w:rsidRPr="00A70EFF">
        <w:rPr>
          <w:sz w:val="28"/>
          <w:szCs w:val="28"/>
        </w:rPr>
        <w:t>Пудинского</w:t>
      </w:r>
      <w:proofErr w:type="spellEnd"/>
      <w:r w:rsidRPr="00A70EFF">
        <w:rPr>
          <w:sz w:val="28"/>
          <w:szCs w:val="28"/>
        </w:rPr>
        <w:t xml:space="preserve"> участкового лесничества, урочище «</w:t>
      </w:r>
      <w:proofErr w:type="spellStart"/>
      <w:r w:rsidRPr="00A70EFF">
        <w:rPr>
          <w:sz w:val="28"/>
          <w:szCs w:val="28"/>
        </w:rPr>
        <w:t>Пудинское</w:t>
      </w:r>
      <w:proofErr w:type="spellEnd"/>
      <w:r w:rsidRPr="00A70EFF">
        <w:rPr>
          <w:sz w:val="28"/>
          <w:szCs w:val="28"/>
        </w:rPr>
        <w:t>».</w:t>
      </w:r>
    </w:p>
    <w:p w:rsidR="009C2816" w:rsidRPr="00A70EFF" w:rsidRDefault="009C2816" w:rsidP="009C2816">
      <w:pPr>
        <w:ind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Леса Кедровского лесничества по своему целевому назначению относятся к защитным и эксплуатационным лесам.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A70EFF" w:rsidRDefault="00285792" w:rsidP="00285792">
      <w:pPr>
        <w:pStyle w:val="25"/>
        <w:numPr>
          <w:ilvl w:val="0"/>
          <w:numId w:val="18"/>
        </w:numPr>
        <w:tabs>
          <w:tab w:val="left" w:pos="709"/>
          <w:tab w:val="left" w:pos="1134"/>
        </w:tabs>
        <w:suppressAutoHyphens/>
        <w:spacing w:after="0"/>
        <w:ind w:left="0" w:firstLine="709"/>
        <w:contextualSpacing w:val="0"/>
        <w:jc w:val="both"/>
        <w:rPr>
          <w:b/>
          <w:bCs/>
          <w:sz w:val="28"/>
          <w:szCs w:val="28"/>
        </w:rPr>
      </w:pPr>
      <w:r w:rsidRPr="00A70EFF">
        <w:rPr>
          <w:b/>
          <w:bCs/>
          <w:sz w:val="28"/>
          <w:szCs w:val="28"/>
        </w:rPr>
        <w:t>Особо охраняемые территории и зоны с особыми условиями использования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502F75" w:rsidRDefault="00285792" w:rsidP="00285792">
      <w:pPr>
        <w:ind w:firstLine="708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К территориям, на которых ограничено ведение хозяйственной и иной деятельности относятся земли особо охраняемых природных территорий, историко-культурного наследия и территории традиционного природопользования коренных малочисленных народов Севера, Сибири и Дальнего Востока.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  <w:bookmarkStart w:id="1" w:name="_Toc337369549"/>
      <w:bookmarkStart w:id="2" w:name="_Toc336421833"/>
      <w:bookmarkStart w:id="3" w:name="_Toc319915636"/>
      <w:bookmarkStart w:id="4" w:name="_Toc319849104"/>
      <w:bookmarkStart w:id="5" w:name="_Toc274828902"/>
      <w:r w:rsidRPr="00C749A9">
        <w:rPr>
          <w:sz w:val="28"/>
          <w:szCs w:val="28"/>
        </w:rPr>
        <w:t>Особо охраняемые природные территории</w:t>
      </w:r>
      <w:bookmarkEnd w:id="1"/>
      <w:bookmarkEnd w:id="2"/>
      <w:bookmarkEnd w:id="3"/>
      <w:bookmarkEnd w:id="4"/>
      <w:bookmarkEnd w:id="5"/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bookmarkStart w:id="6" w:name="_Toc323287277"/>
      <w:bookmarkStart w:id="7" w:name="_Toc323287490"/>
      <w:bookmarkStart w:id="8" w:name="_Toc322789691"/>
      <w:bookmarkStart w:id="9" w:name="_Toc322791231"/>
      <w:bookmarkEnd w:id="6"/>
      <w:bookmarkEnd w:id="7"/>
      <w:bookmarkEnd w:id="8"/>
      <w:bookmarkEnd w:id="9"/>
      <w:r w:rsidRPr="00C749A9">
        <w:rPr>
          <w:sz w:val="28"/>
          <w:szCs w:val="28"/>
        </w:rPr>
        <w:t>Особо охраняемые природные территории (далее - ООПТ) – участки земли, водной поверхности и воздушного пространства над ними, где располагаются природные комплексы и объекты, имеющие особое природоохранное, научное, культурное, эстетическое, рекреационное и оздоровительное значение.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Согласно письму Министерства природных ресурсов и экологии Российской Федерации  № 12-47/22494 от 16.09.2015 года на территории 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 ООПТ федерального значения отсутствуют. 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Согласно письму Департамента природных ресурсов и охраны окружающей среды Томской области № 3346 от 10.08.2015 года на </w:t>
      </w:r>
      <w:r w:rsidRPr="00C749A9">
        <w:rPr>
          <w:sz w:val="28"/>
          <w:szCs w:val="28"/>
        </w:rPr>
        <w:lastRenderedPageBreak/>
        <w:t xml:space="preserve">территории 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 Томской области ООПТ областного значения отсутствуют. 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Согласно письму Муниципального казенного учреждения Администрации 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 № 1331 от 28.09.2015 года на территории Муниципального образования «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района» ООПТ местного значения нет. 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502F75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iCs/>
          <w:sz w:val="28"/>
          <w:szCs w:val="28"/>
        </w:rPr>
      </w:pPr>
      <w:r w:rsidRPr="00C749A9">
        <w:rPr>
          <w:sz w:val="28"/>
          <w:szCs w:val="28"/>
        </w:rPr>
        <w:t>Объ</w:t>
      </w:r>
      <w:r w:rsidRPr="00502F75">
        <w:rPr>
          <w:iCs/>
          <w:sz w:val="28"/>
          <w:szCs w:val="28"/>
        </w:rPr>
        <w:t>екты историко-культурного наследия</w:t>
      </w:r>
    </w:p>
    <w:p w:rsidR="00285792" w:rsidRPr="00502F75" w:rsidRDefault="00285792" w:rsidP="00285792">
      <w:pPr>
        <w:tabs>
          <w:tab w:val="left" w:pos="851"/>
          <w:tab w:val="num" w:pos="1430"/>
        </w:tabs>
        <w:jc w:val="center"/>
        <w:rPr>
          <w:iCs/>
          <w:sz w:val="28"/>
          <w:szCs w:val="28"/>
          <w:highlight w:val="yellow"/>
        </w:rPr>
      </w:pP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>Согласно письму Комитета по охране объектов культурного наследия Администрации Томской области № 48-01-30317 от 14.09.2015 г. на территории земельных участков, отводимых под объект проектирования «Обустройство Арчинского месторождения. Ку</w:t>
      </w:r>
      <w:proofErr w:type="gramStart"/>
      <w:r w:rsidRPr="00C749A9">
        <w:rPr>
          <w:sz w:val="28"/>
          <w:szCs w:val="28"/>
        </w:rPr>
        <w:t>ст скв</w:t>
      </w:r>
      <w:proofErr w:type="gramEnd"/>
      <w:r w:rsidRPr="00C749A9">
        <w:rPr>
          <w:sz w:val="28"/>
          <w:szCs w:val="28"/>
        </w:rPr>
        <w:t xml:space="preserve">ажин №10. Вторая очередь» объекты культурного наследия не выявлены. </w:t>
      </w:r>
    </w:p>
    <w:p w:rsidR="00285792" w:rsidRPr="00502F75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  <w:highlight w:val="yellow"/>
        </w:rPr>
      </w:pPr>
    </w:p>
    <w:p w:rsidR="00285792" w:rsidRPr="00502F75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  <w:r w:rsidRPr="00502F75">
        <w:rPr>
          <w:sz w:val="28"/>
          <w:szCs w:val="28"/>
        </w:rPr>
        <w:t>Территории традиционного природопользования</w:t>
      </w:r>
    </w:p>
    <w:p w:rsidR="00285792" w:rsidRPr="00502F75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  <w:r w:rsidRPr="00502F75">
        <w:rPr>
          <w:sz w:val="28"/>
          <w:szCs w:val="28"/>
        </w:rPr>
        <w:t>коренных малочисленных народов Севера, Сибири и Дальнего Востока</w:t>
      </w:r>
    </w:p>
    <w:p w:rsidR="00285792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285792" w:rsidRPr="00F21D5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Традиционное природопользование – исторически сложившиеся и обеспечивающие не истощающее природопользование способы использования объектов животного и растительного мира, других природных ресурсов коренными малочисленными народами Российской Федерации.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Согласно письму Муниципального казенного учреждения Администрации 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 № 1331 от 28.09.2015 года на территории Муниципального образования «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района» территорий традиционного природопользования коренных, малочисленных народов Севера, Сибири и Дальнего Востока и их родовых угодий, нет. </w:t>
      </w:r>
    </w:p>
    <w:p w:rsidR="00285792" w:rsidRPr="00C749A9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749A9">
        <w:rPr>
          <w:sz w:val="28"/>
          <w:szCs w:val="28"/>
        </w:rPr>
        <w:t xml:space="preserve">В то же время в соответствии с распоряжением Правительства Российской Федерации от 8 мая 2009 года №631-р вся территория </w:t>
      </w:r>
      <w:proofErr w:type="spellStart"/>
      <w:r w:rsidRPr="00C749A9">
        <w:rPr>
          <w:sz w:val="28"/>
          <w:szCs w:val="28"/>
        </w:rPr>
        <w:t>Парабельского</w:t>
      </w:r>
      <w:proofErr w:type="spellEnd"/>
      <w:r w:rsidRPr="00C749A9">
        <w:rPr>
          <w:sz w:val="28"/>
          <w:szCs w:val="28"/>
        </w:rPr>
        <w:t xml:space="preserve"> муниципального района Томской области вошла в перечень мест традиционного проживания и традиционной хозяйственной деятельности коренных малочисленных народов Российской Федерации.</w:t>
      </w:r>
    </w:p>
    <w:p w:rsidR="00285792" w:rsidRPr="00D279FE" w:rsidRDefault="00285792" w:rsidP="00285792">
      <w:pPr>
        <w:shd w:val="clear" w:color="auto" w:fill="FFFFFF"/>
        <w:ind w:firstLine="691"/>
        <w:jc w:val="both"/>
        <w:rPr>
          <w:sz w:val="28"/>
          <w:szCs w:val="28"/>
          <w:highlight w:val="yellow"/>
        </w:rPr>
      </w:pPr>
    </w:p>
    <w:p w:rsidR="00285792" w:rsidRPr="00D279FE" w:rsidRDefault="00285792" w:rsidP="00285792">
      <w:pPr>
        <w:shd w:val="clear" w:color="auto" w:fill="FFFFFF"/>
        <w:ind w:firstLine="691"/>
        <w:jc w:val="center"/>
        <w:rPr>
          <w:sz w:val="28"/>
          <w:szCs w:val="28"/>
        </w:rPr>
      </w:pPr>
      <w:bookmarkStart w:id="10" w:name="_Toc375812482"/>
      <w:r w:rsidRPr="00D279FE">
        <w:rPr>
          <w:sz w:val="28"/>
          <w:szCs w:val="28"/>
        </w:rPr>
        <w:t>Территории природоохранного назначения</w:t>
      </w:r>
      <w:bookmarkEnd w:id="10"/>
      <w:r w:rsidRPr="00D279FE">
        <w:rPr>
          <w:sz w:val="28"/>
          <w:szCs w:val="28"/>
        </w:rPr>
        <w:t xml:space="preserve"> </w:t>
      </w:r>
    </w:p>
    <w:p w:rsidR="00285792" w:rsidRPr="00D279FE" w:rsidRDefault="00285792" w:rsidP="00285792">
      <w:pPr>
        <w:shd w:val="clear" w:color="auto" w:fill="FFFFFF"/>
        <w:ind w:firstLine="691"/>
        <w:jc w:val="both"/>
        <w:rPr>
          <w:rFonts w:cs="Arial"/>
          <w:sz w:val="28"/>
          <w:szCs w:val="28"/>
        </w:rPr>
      </w:pPr>
    </w:p>
    <w:p w:rsidR="00285792" w:rsidRPr="00D279FE" w:rsidRDefault="00285792" w:rsidP="00285792">
      <w:pPr>
        <w:shd w:val="clear" w:color="auto" w:fill="FFFFFF"/>
        <w:ind w:firstLine="691"/>
        <w:jc w:val="both"/>
        <w:rPr>
          <w:rFonts w:cs="Arial"/>
          <w:sz w:val="28"/>
          <w:szCs w:val="28"/>
        </w:rPr>
      </w:pPr>
      <w:r w:rsidRPr="00D279FE">
        <w:rPr>
          <w:rFonts w:cs="Arial"/>
          <w:sz w:val="28"/>
          <w:szCs w:val="28"/>
        </w:rPr>
        <w:t xml:space="preserve">К территориям ограниченного хозяйственного пользования относятся </w:t>
      </w:r>
      <w:proofErr w:type="spellStart"/>
      <w:r w:rsidRPr="00D279FE">
        <w:rPr>
          <w:rFonts w:cs="Arial"/>
          <w:sz w:val="28"/>
          <w:szCs w:val="28"/>
        </w:rPr>
        <w:t>водоохранные</w:t>
      </w:r>
      <w:proofErr w:type="spellEnd"/>
      <w:r w:rsidRPr="00D279FE">
        <w:rPr>
          <w:rFonts w:cs="Arial"/>
          <w:sz w:val="28"/>
          <w:szCs w:val="28"/>
        </w:rPr>
        <w:t xml:space="preserve"> зоны (далее – ВОЗ) и прибрежные защитные полосы (далее – ПЗП) поверхностных водных объектов, границы которых нанесены согласно Водному кодексу Российской Федерации (далее ВК РФ).</w:t>
      </w:r>
    </w:p>
    <w:p w:rsidR="00285792" w:rsidRPr="00D279FE" w:rsidRDefault="00285792" w:rsidP="00285792">
      <w:pPr>
        <w:shd w:val="clear" w:color="auto" w:fill="FFFFFF"/>
        <w:ind w:firstLine="691"/>
        <w:jc w:val="both"/>
        <w:rPr>
          <w:rFonts w:cs="Arial"/>
          <w:sz w:val="28"/>
          <w:szCs w:val="28"/>
        </w:rPr>
      </w:pPr>
      <w:r w:rsidRPr="00D279FE">
        <w:rPr>
          <w:rFonts w:cs="Arial"/>
          <w:sz w:val="28"/>
          <w:szCs w:val="28"/>
        </w:rPr>
        <w:t>Проектируемый линейный объект не пресекает водные объекты, а также их ВОЗ и ПЗП.</w:t>
      </w:r>
    </w:p>
    <w:p w:rsidR="00285792" w:rsidRPr="00D279FE" w:rsidRDefault="00285792" w:rsidP="00285792">
      <w:pPr>
        <w:shd w:val="clear" w:color="auto" w:fill="FFFFFF"/>
        <w:ind w:firstLine="691"/>
        <w:jc w:val="both"/>
        <w:rPr>
          <w:sz w:val="28"/>
          <w:szCs w:val="28"/>
        </w:rPr>
      </w:pPr>
    </w:p>
    <w:p w:rsidR="00285792" w:rsidRPr="00D279FE" w:rsidRDefault="00285792" w:rsidP="00285792">
      <w:pPr>
        <w:shd w:val="clear" w:color="auto" w:fill="FFFFFF"/>
        <w:ind w:firstLine="691"/>
        <w:jc w:val="center"/>
        <w:rPr>
          <w:sz w:val="28"/>
          <w:szCs w:val="28"/>
        </w:rPr>
      </w:pPr>
      <w:r w:rsidRPr="00D279FE">
        <w:rPr>
          <w:sz w:val="28"/>
          <w:szCs w:val="28"/>
        </w:rPr>
        <w:t>Сведения об охранных зонах</w:t>
      </w:r>
    </w:p>
    <w:p w:rsidR="00285792" w:rsidRPr="00D279FE" w:rsidRDefault="00285792" w:rsidP="00285792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D279FE">
        <w:rPr>
          <w:sz w:val="28"/>
          <w:szCs w:val="28"/>
        </w:rPr>
        <w:tab/>
      </w:r>
      <w:r w:rsidRPr="00A70EFF">
        <w:rPr>
          <w:sz w:val="28"/>
          <w:szCs w:val="28"/>
        </w:rPr>
        <w:t xml:space="preserve">Для обеспечения нормальных условий эксплуатации и исключения возможности повреждения трубопроводов устанавливаются охранные зоны для проектируемых трубопроводов в виде участка земли, ограниченного условными линиями, находящимися в 50 м от оси трубопровода с каждой стороны (п. 7.4 РД 39-132-94);. 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lastRenderedPageBreak/>
        <w:t>В пределах охранной зоны запрещается строительство каких-либо объектов без согласования с эксплуатирующей организацией.</w:t>
      </w:r>
    </w:p>
    <w:p w:rsidR="00285792" w:rsidRPr="00A70EFF" w:rsidRDefault="00285792" w:rsidP="00285792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rFonts w:eastAsia="Arial"/>
          <w:sz w:val="28"/>
          <w:szCs w:val="28"/>
        </w:rPr>
      </w:pPr>
      <w:bookmarkStart w:id="11" w:name="_Toc394410888"/>
      <w:r w:rsidRPr="00A70EFF">
        <w:rPr>
          <w:rFonts w:eastAsia="Arial"/>
          <w:sz w:val="28"/>
          <w:szCs w:val="28"/>
        </w:rPr>
        <w:t>Сведения об о</w:t>
      </w:r>
      <w:r w:rsidRPr="00A70EFF">
        <w:rPr>
          <w:sz w:val="28"/>
          <w:szCs w:val="28"/>
        </w:rPr>
        <w:t>граничения особо защитных участков леса</w:t>
      </w:r>
      <w:bookmarkEnd w:id="11"/>
    </w:p>
    <w:p w:rsidR="009C2816" w:rsidRPr="00A70EFF" w:rsidRDefault="009C2816" w:rsidP="009C2816">
      <w:pPr>
        <w:pStyle w:val="u"/>
        <w:shd w:val="clear" w:color="auto" w:fill="FFFFFF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 xml:space="preserve">Согласно статье 107 Лесного Кодекса Российской Федерации, особо защитные участки лесов выделяются в защитных и в эксплуатационных лесах. 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>На территории лесничества лесоустройством выделены особо защитные участки лесов (ОЗУЛ) с ограниченным режимом лесопользования и соответствующие площади исключены из расчетов лесосеки по сплошным рубкам.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 xml:space="preserve">На заповедных лесных участках проведение рубок лесных насаждений запрещается. На других ОЗУ леса сплошные рубки запрещены, за исключением случаев, когда выборочные рубки не обеспечивают замену лесных насаждений, утрачивающих свои </w:t>
      </w:r>
      <w:proofErr w:type="spellStart"/>
      <w:r w:rsidRPr="00A70EFF">
        <w:rPr>
          <w:rFonts w:eastAsia="Arial"/>
          <w:sz w:val="28"/>
          <w:szCs w:val="28"/>
        </w:rPr>
        <w:t>средообразующие</w:t>
      </w:r>
      <w:proofErr w:type="spellEnd"/>
      <w:r w:rsidRPr="00A70EFF">
        <w:rPr>
          <w:rFonts w:eastAsia="Arial"/>
          <w:sz w:val="28"/>
          <w:szCs w:val="28"/>
        </w:rPr>
        <w:t xml:space="preserve">, </w:t>
      </w:r>
      <w:proofErr w:type="spellStart"/>
      <w:r w:rsidRPr="00A70EFF">
        <w:rPr>
          <w:rFonts w:eastAsia="Arial"/>
          <w:sz w:val="28"/>
          <w:szCs w:val="28"/>
        </w:rPr>
        <w:t>водоохранные</w:t>
      </w:r>
      <w:proofErr w:type="spellEnd"/>
      <w:r w:rsidRPr="00A70EFF">
        <w:rPr>
          <w:rFonts w:eastAsia="Arial"/>
          <w:sz w:val="28"/>
          <w:szCs w:val="28"/>
        </w:rPr>
        <w:t>, санитарно-гигиенические, оздоровительные и иные полезные функции, на лесные насаждения, обеспечивающие сохранение целевого назначения защитных лесов и выполняемых ими полезных функций (ч. 4 ст. 17 ЛК РФ).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bookmarkStart w:id="12" w:name="bookmark102"/>
      <w:r w:rsidRPr="00A70EFF">
        <w:rPr>
          <w:rFonts w:eastAsia="Arial"/>
          <w:sz w:val="28"/>
          <w:szCs w:val="28"/>
        </w:rPr>
        <w:t>Выборочные рубки в ОЗУ допускаются только в целях вырубки погибших и поврежденных лесных насаждений.</w:t>
      </w:r>
      <w:bookmarkEnd w:id="12"/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>Местоположение и площадь особо защитных участков лесов указываются при их проектировании при лесоустройстве.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>В ОЗУЛ с наличием реликтовых и эндемичных растений интенсивность рубок ухода за лесом определяется с учетом необходимости улучшения условий роста ценных растений; вокруг глухариных токов, мест обитания редких и находящихся под угрозой исчезновения диких животных, полосах леса вдоль рек, заселенных бобрами, проводятся только рубки погибших и отмирающих деревьев.</w:t>
      </w:r>
    </w:p>
    <w:p w:rsidR="009C2816" w:rsidRPr="00A70EFF" w:rsidRDefault="009C2816" w:rsidP="009C281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  <w:sz w:val="28"/>
          <w:szCs w:val="28"/>
        </w:rPr>
      </w:pPr>
      <w:r w:rsidRPr="00A70EFF">
        <w:rPr>
          <w:rFonts w:eastAsia="Arial"/>
          <w:sz w:val="28"/>
          <w:szCs w:val="28"/>
        </w:rPr>
        <w:t>На лесных участках, имеющих специальное хозяйственное назначение (лесные насаждения - медоносы, лесосеменные плантации, постоянные лесосеменные участки и др.), рубками ухода формируются лесные насаждения, в наибольшей мере отвечающие соответствующим лесорастительным условиям.</w:t>
      </w:r>
    </w:p>
    <w:p w:rsidR="009C2816" w:rsidRPr="00A70EFF" w:rsidRDefault="009C2816" w:rsidP="00285792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285792" w:rsidRPr="00A70EFF" w:rsidRDefault="00285792" w:rsidP="00285792">
      <w:pPr>
        <w:pStyle w:val="25"/>
        <w:numPr>
          <w:ilvl w:val="0"/>
          <w:numId w:val="18"/>
        </w:numPr>
        <w:tabs>
          <w:tab w:val="left" w:pos="851"/>
        </w:tabs>
        <w:suppressAutoHyphens/>
        <w:spacing w:after="0"/>
        <w:jc w:val="both"/>
        <w:rPr>
          <w:b/>
          <w:sz w:val="28"/>
          <w:szCs w:val="28"/>
        </w:rPr>
      </w:pPr>
      <w:r w:rsidRPr="00A70EFF">
        <w:rPr>
          <w:b/>
          <w:sz w:val="28"/>
          <w:szCs w:val="28"/>
        </w:rPr>
        <w:t>Решения по пл</w:t>
      </w:r>
      <w:r w:rsidR="009C2816" w:rsidRPr="00A70EFF">
        <w:rPr>
          <w:b/>
          <w:sz w:val="28"/>
          <w:szCs w:val="28"/>
        </w:rPr>
        <w:t>анировочной организации земельного участка</w:t>
      </w:r>
      <w:r w:rsidRPr="00A70EFF">
        <w:rPr>
          <w:b/>
          <w:sz w:val="28"/>
          <w:szCs w:val="28"/>
        </w:rPr>
        <w:t xml:space="preserve"> для размещения проектируемого объекта</w:t>
      </w:r>
    </w:p>
    <w:p w:rsidR="00285792" w:rsidRPr="00A70EFF" w:rsidRDefault="00285792" w:rsidP="00285792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C60751" w:rsidRPr="00A70EFF" w:rsidRDefault="00C60751" w:rsidP="00C60751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Проектом предусмотрено строительство линейного объекта:</w:t>
      </w:r>
    </w:p>
    <w:p w:rsidR="00C60751" w:rsidRPr="00A70EFF" w:rsidRDefault="00C60751" w:rsidP="00C60751">
      <w:pPr>
        <w:tabs>
          <w:tab w:val="left" w:pos="709"/>
        </w:tabs>
        <w:suppressAutoHyphens/>
        <w:ind w:left="142" w:right="142" w:firstLine="567"/>
        <w:contextualSpacing/>
        <w:jc w:val="both"/>
        <w:rPr>
          <w:color w:val="000000"/>
          <w:sz w:val="28"/>
          <w:szCs w:val="28"/>
        </w:rPr>
      </w:pPr>
      <w:r w:rsidRPr="00A70EFF">
        <w:rPr>
          <w:rFonts w:cs="Arial"/>
          <w:sz w:val="28"/>
          <w:szCs w:val="28"/>
        </w:rPr>
        <w:t xml:space="preserve">- </w:t>
      </w:r>
      <w:r w:rsidRPr="00A70EFF">
        <w:rPr>
          <w:color w:val="000000"/>
          <w:sz w:val="28"/>
          <w:szCs w:val="28"/>
        </w:rPr>
        <w:t>Высоконапорный водовод «т.вр.к.10 – к.10»</w:t>
      </w:r>
      <w:r w:rsidRPr="00A70EFF">
        <w:rPr>
          <w:rFonts w:cs="Arial"/>
          <w:sz w:val="28"/>
          <w:szCs w:val="28"/>
        </w:rPr>
        <w:t xml:space="preserve">,- </w:t>
      </w:r>
      <w:r w:rsidRPr="00A70EFF">
        <w:rPr>
          <w:color w:val="000000"/>
          <w:kern w:val="28"/>
          <w:sz w:val="28"/>
          <w:szCs w:val="28"/>
        </w:rPr>
        <w:sym w:font="Symbol" w:char="F0C6"/>
      </w:r>
      <w:r w:rsidRPr="00A70EFF">
        <w:rPr>
          <w:color w:val="000000"/>
          <w:kern w:val="28"/>
          <w:sz w:val="28"/>
          <w:szCs w:val="28"/>
        </w:rPr>
        <w:t xml:space="preserve">168х14 </w:t>
      </w:r>
      <w:r w:rsidRPr="00A70EFF">
        <w:rPr>
          <w:color w:val="000000"/>
          <w:sz w:val="28"/>
          <w:szCs w:val="28"/>
        </w:rPr>
        <w:t xml:space="preserve">протяженностью </w:t>
      </w:r>
      <w:r w:rsidRPr="00A70EFF">
        <w:rPr>
          <w:color w:val="000000"/>
          <w:kern w:val="28"/>
          <w:sz w:val="28"/>
          <w:szCs w:val="28"/>
        </w:rPr>
        <w:t>251,65</w:t>
      </w:r>
      <w:r w:rsidRPr="00A70EFF">
        <w:rPr>
          <w:color w:val="000000"/>
          <w:sz w:val="28"/>
          <w:szCs w:val="28"/>
        </w:rPr>
        <w:t>м.</w:t>
      </w:r>
    </w:p>
    <w:p w:rsidR="00C60751" w:rsidRPr="00A70EFF" w:rsidRDefault="00C60751" w:rsidP="00C60751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A70EFF">
        <w:rPr>
          <w:sz w:val="28"/>
          <w:szCs w:val="28"/>
        </w:rPr>
        <w:t>В составе Проекта предусматривается расширение куста скважин №10 второй очереди строительства, расположенного на Арчинском месторождении, в том числе: инженерная подготовка под бурение дополнительных скважин площадки куста и обустройство этих скважин, так же предусматривается строительство площадки под узел запорной арматуры, расположенного на проектируемом линейном трубопроводе Арчинского месторождения: высоконапорный водовод «т.вр.к.10 - к.10».</w:t>
      </w:r>
      <w:proofErr w:type="gramEnd"/>
    </w:p>
    <w:p w:rsidR="00C60751" w:rsidRPr="00A70EFF" w:rsidRDefault="00C60751" w:rsidP="00C60751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A70EFF">
        <w:rPr>
          <w:sz w:val="28"/>
          <w:szCs w:val="28"/>
        </w:rPr>
        <w:lastRenderedPageBreak/>
        <w:t>Проектом строительство новых автодорог к проектируемым площадкам строительства не предусматривается.</w:t>
      </w:r>
    </w:p>
    <w:p w:rsidR="00C60751" w:rsidRPr="00A70EFF" w:rsidRDefault="00C60751" w:rsidP="00C60751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Для линейных сооружений (высоконапорный водовод) ширину полосы земель, отводимых во временное краткосрочное пользование на период строительства одного подземного трубопровода, принимаем по табл.1 СН 452-73 «Нормы отвода земель для магистральных трубопроводов» по 20 м в обе стороны. Так как проектом предусматривается расширение куста скважин №10 второй очереди строительства,  и часть полосы отвода для водовода учтена в полосе отвода под куст, площадь отвода земли под объект «Обустройство Арчинского месторождения. Ку</w:t>
      </w:r>
      <w:proofErr w:type="gramStart"/>
      <w:r w:rsidRPr="00A70EFF">
        <w:rPr>
          <w:sz w:val="28"/>
          <w:szCs w:val="28"/>
        </w:rPr>
        <w:t>ст скв</w:t>
      </w:r>
      <w:proofErr w:type="gramEnd"/>
      <w:r w:rsidRPr="00A70EFF">
        <w:rPr>
          <w:sz w:val="28"/>
          <w:szCs w:val="28"/>
        </w:rPr>
        <w:t xml:space="preserve">ажин №10. Вторая очередь» во временное пользование определяем  графоаналитическим методом с использованием расчетных данных, полученных в формате графического редактора </w:t>
      </w:r>
      <w:proofErr w:type="spellStart"/>
      <w:r w:rsidRPr="00A70EFF">
        <w:rPr>
          <w:sz w:val="28"/>
          <w:szCs w:val="28"/>
        </w:rPr>
        <w:t>AutoCAD</w:t>
      </w:r>
      <w:proofErr w:type="spellEnd"/>
      <w:r w:rsidRPr="00A70EFF">
        <w:rPr>
          <w:sz w:val="28"/>
          <w:szCs w:val="28"/>
        </w:rPr>
        <w:t>.</w:t>
      </w:r>
    </w:p>
    <w:p w:rsidR="00C60751" w:rsidRPr="00C60751" w:rsidRDefault="00C60751" w:rsidP="00C60751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Вариантность выбора места размещения линейного объекта не рассматривалась, так как объект технологически привязаны к объектам ранее запроектированной и существующей инфраструктуры на свободной от застройки территории.</w:t>
      </w:r>
      <w:r w:rsidRPr="00C60751">
        <w:rPr>
          <w:sz w:val="28"/>
          <w:szCs w:val="28"/>
        </w:rPr>
        <w:t xml:space="preserve"> </w:t>
      </w:r>
    </w:p>
    <w:p w:rsidR="00285792" w:rsidRPr="00D7055B" w:rsidRDefault="00285792" w:rsidP="00285792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285792" w:rsidRPr="00D7055B" w:rsidRDefault="00930414" w:rsidP="00285792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  <w:r>
        <w:rPr>
          <w:sz w:val="28"/>
          <w:szCs w:val="28"/>
        </w:rPr>
        <w:t>Таблица 1.</w:t>
      </w:r>
      <w:r w:rsidR="00285792" w:rsidRPr="00D7055B">
        <w:rPr>
          <w:sz w:val="28"/>
          <w:szCs w:val="28"/>
        </w:rPr>
        <w:t xml:space="preserve"> </w:t>
      </w:r>
    </w:p>
    <w:p w:rsidR="00285792" w:rsidRPr="00D7055B" w:rsidRDefault="00285792" w:rsidP="00285792">
      <w:pPr>
        <w:pStyle w:val="25"/>
        <w:suppressAutoHyphens/>
        <w:spacing w:after="0"/>
        <w:ind w:left="0"/>
        <w:jc w:val="center"/>
        <w:rPr>
          <w:sz w:val="28"/>
          <w:szCs w:val="28"/>
        </w:rPr>
      </w:pPr>
      <w:r w:rsidRPr="00D7055B">
        <w:rPr>
          <w:sz w:val="28"/>
          <w:szCs w:val="28"/>
        </w:rPr>
        <w:t xml:space="preserve">Площади земельных участков и частей земельных участков, необходимые  </w:t>
      </w:r>
    </w:p>
    <w:p w:rsidR="00285792" w:rsidRPr="00D7055B" w:rsidRDefault="00285792" w:rsidP="00285792">
      <w:pPr>
        <w:pStyle w:val="25"/>
        <w:suppressAutoHyphens/>
        <w:spacing w:after="0"/>
        <w:ind w:left="0"/>
        <w:jc w:val="center"/>
        <w:rPr>
          <w:sz w:val="28"/>
          <w:szCs w:val="28"/>
        </w:rPr>
      </w:pPr>
      <w:r w:rsidRPr="00D7055B">
        <w:rPr>
          <w:sz w:val="28"/>
          <w:szCs w:val="28"/>
        </w:rPr>
        <w:t>для строительства и эксплуатации проектируемого объекта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02"/>
        <w:gridCol w:w="2534"/>
        <w:gridCol w:w="2274"/>
        <w:gridCol w:w="1860"/>
      </w:tblGrid>
      <w:tr w:rsidR="00285792" w:rsidRPr="00D7055B" w:rsidTr="00450EC4">
        <w:trPr>
          <w:trHeight w:val="1330"/>
          <w:tblHeader/>
          <w:jc w:val="center"/>
        </w:trPr>
        <w:tc>
          <w:tcPr>
            <w:tcW w:w="1516" w:type="pct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sz w:val="28"/>
                <w:szCs w:val="28"/>
              </w:rPr>
            </w:pPr>
            <w:r w:rsidRPr="00D7055B">
              <w:rPr>
                <w:sz w:val="28"/>
                <w:szCs w:val="28"/>
              </w:rPr>
              <w:t xml:space="preserve">Наименование объекта </w:t>
            </w:r>
          </w:p>
        </w:tc>
        <w:tc>
          <w:tcPr>
            <w:tcW w:w="1324" w:type="pct"/>
            <w:shd w:val="clear" w:color="auto" w:fill="auto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b/>
                <w:sz w:val="28"/>
                <w:szCs w:val="28"/>
              </w:rPr>
            </w:pPr>
            <w:r w:rsidRPr="00D7055B">
              <w:rPr>
                <w:sz w:val="28"/>
                <w:szCs w:val="28"/>
              </w:rPr>
              <w:t xml:space="preserve">Площадь вновь испрашиваемых земельных участков, </w:t>
            </w:r>
            <w:proofErr w:type="gramStart"/>
            <w:r w:rsidRPr="00D7055B">
              <w:rPr>
                <w:sz w:val="28"/>
                <w:szCs w:val="28"/>
              </w:rPr>
              <w:t>га</w:t>
            </w:r>
            <w:proofErr w:type="gramEnd"/>
          </w:p>
        </w:tc>
        <w:tc>
          <w:tcPr>
            <w:tcW w:w="1188" w:type="pct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sz w:val="28"/>
                <w:szCs w:val="28"/>
              </w:rPr>
            </w:pPr>
            <w:r w:rsidRPr="00D7055B">
              <w:rPr>
                <w:sz w:val="28"/>
                <w:szCs w:val="28"/>
              </w:rPr>
              <w:t xml:space="preserve">Площадь по земельным участкам, </w:t>
            </w:r>
            <w:r w:rsidRPr="00D7055B">
              <w:rPr>
                <w:sz w:val="28"/>
                <w:szCs w:val="28"/>
                <w:lang w:eastAsia="en-US"/>
              </w:rPr>
              <w:t xml:space="preserve">арендованным ранее, </w:t>
            </w:r>
            <w:proofErr w:type="gramStart"/>
            <w:r w:rsidRPr="00D7055B">
              <w:rPr>
                <w:sz w:val="28"/>
                <w:szCs w:val="28"/>
                <w:lang w:eastAsia="en-US"/>
              </w:rPr>
              <w:t>га</w:t>
            </w:r>
            <w:proofErr w:type="gramEnd"/>
          </w:p>
        </w:tc>
        <w:tc>
          <w:tcPr>
            <w:tcW w:w="972" w:type="pct"/>
            <w:shd w:val="clear" w:color="auto" w:fill="auto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b/>
                <w:bCs/>
                <w:sz w:val="28"/>
                <w:szCs w:val="28"/>
              </w:rPr>
            </w:pPr>
            <w:r w:rsidRPr="00D7055B">
              <w:rPr>
                <w:sz w:val="28"/>
                <w:szCs w:val="28"/>
              </w:rPr>
              <w:t xml:space="preserve">Зона застройки, </w:t>
            </w:r>
            <w:proofErr w:type="gramStart"/>
            <w:r w:rsidRPr="00D7055B">
              <w:rPr>
                <w:sz w:val="28"/>
                <w:szCs w:val="28"/>
              </w:rPr>
              <w:t>га</w:t>
            </w:r>
            <w:proofErr w:type="gramEnd"/>
          </w:p>
        </w:tc>
      </w:tr>
      <w:tr w:rsidR="00285792" w:rsidRPr="00D7055B" w:rsidTr="00450EC4">
        <w:trPr>
          <w:trHeight w:val="469"/>
          <w:tblHeader/>
          <w:jc w:val="center"/>
        </w:trPr>
        <w:tc>
          <w:tcPr>
            <w:tcW w:w="1516" w:type="pct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sz w:val="28"/>
                <w:szCs w:val="28"/>
              </w:rPr>
            </w:pPr>
            <w:r w:rsidRPr="00D7055B">
              <w:rPr>
                <w:sz w:val="28"/>
                <w:szCs w:val="28"/>
              </w:rPr>
              <w:t>Обустройство Арчинского месторождения. Ку</w:t>
            </w:r>
            <w:proofErr w:type="gramStart"/>
            <w:r w:rsidRPr="00D7055B">
              <w:rPr>
                <w:sz w:val="28"/>
                <w:szCs w:val="28"/>
              </w:rPr>
              <w:t>ст скв</w:t>
            </w:r>
            <w:proofErr w:type="gramEnd"/>
            <w:r w:rsidRPr="00D7055B">
              <w:rPr>
                <w:sz w:val="28"/>
                <w:szCs w:val="28"/>
              </w:rPr>
              <w:t>ажин №10. Вторая очередь</w:t>
            </w:r>
          </w:p>
        </w:tc>
        <w:tc>
          <w:tcPr>
            <w:tcW w:w="1324" w:type="pct"/>
            <w:shd w:val="clear" w:color="auto" w:fill="auto"/>
            <w:vAlign w:val="center"/>
          </w:tcPr>
          <w:p w:rsidR="00285792" w:rsidRPr="00D7055B" w:rsidRDefault="0068535B" w:rsidP="00450EC4">
            <w:pPr>
              <w:ind w:firstLine="28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8" w:type="pct"/>
            <w:vAlign w:val="center"/>
          </w:tcPr>
          <w:p w:rsidR="00285792" w:rsidRPr="00D7055B" w:rsidRDefault="0068535B" w:rsidP="00450EC4">
            <w:pPr>
              <w:ind w:firstLine="28"/>
              <w:jc w:val="center"/>
              <w:rPr>
                <w:color w:val="000000"/>
                <w:sz w:val="28"/>
                <w:szCs w:val="28"/>
              </w:rPr>
            </w:pPr>
            <w:r w:rsidRPr="00D7055B">
              <w:rPr>
                <w:color w:val="000000"/>
                <w:sz w:val="28"/>
                <w:szCs w:val="28"/>
              </w:rPr>
              <w:t>22,1326</w:t>
            </w:r>
          </w:p>
        </w:tc>
        <w:tc>
          <w:tcPr>
            <w:tcW w:w="972" w:type="pct"/>
            <w:shd w:val="clear" w:color="auto" w:fill="auto"/>
            <w:vAlign w:val="center"/>
          </w:tcPr>
          <w:p w:rsidR="00285792" w:rsidRPr="00D7055B" w:rsidRDefault="00285792" w:rsidP="00450EC4">
            <w:pPr>
              <w:ind w:firstLine="28"/>
              <w:jc w:val="center"/>
              <w:rPr>
                <w:color w:val="000000"/>
                <w:sz w:val="28"/>
                <w:szCs w:val="28"/>
              </w:rPr>
            </w:pPr>
            <w:r w:rsidRPr="00D7055B">
              <w:rPr>
                <w:color w:val="000000"/>
                <w:sz w:val="28"/>
                <w:szCs w:val="28"/>
              </w:rPr>
              <w:t>22,1326</w:t>
            </w:r>
          </w:p>
        </w:tc>
      </w:tr>
    </w:tbl>
    <w:p w:rsidR="00285792" w:rsidRPr="002155FB" w:rsidRDefault="00285792" w:rsidP="00285792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Проект межевание территории проектом не предусмотрен.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 xml:space="preserve">Размещение линейного объекта предусмотрено </w:t>
      </w:r>
      <w:r w:rsidRPr="00A70EFF">
        <w:rPr>
          <w:rFonts w:cs="Arial"/>
          <w:sz w:val="28"/>
          <w:szCs w:val="28"/>
        </w:rPr>
        <w:t>в границах</w:t>
      </w:r>
      <w:r w:rsidRPr="00A70EFF">
        <w:rPr>
          <w:sz w:val="28"/>
          <w:szCs w:val="28"/>
        </w:rPr>
        <w:t xml:space="preserve"> земельных участках, предоставленных ранее в пользование по ниже перечисленным правоустанавливающим документам, что не противоречит виду целевого назначения лесов: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Договор аренды №68/04/07 от 01.11.2007г.,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Дополнительное соглашение к договору аренды №68/04/07 от 13.02.2014г.;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Договор аренды №247/09/14 от 10.12.2014г.,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Распоряжение о заключении договора аренды части лесного участка №1716 от 02.12.2014г.,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Дополнительное соглашение к договору аренды №247/09/14 от 25.08.2015г;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Договор аренды №196/05/09 от 02.11.09г.,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Дополнительное соглашение к договору аренды №196/05/09 от 13.02.2014г.,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Договор аренды №84/09/15 от 16.09.15г.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lastRenderedPageBreak/>
        <w:t>Договор аренды №98/09/16 от 22.04.16г.</w:t>
      </w:r>
    </w:p>
    <w:p w:rsidR="002155FB" w:rsidRPr="00A70EFF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>Распоряжение департамента лесного хозяйства Томской области №154 от 19.02.2016г., проектная документация лесного участка №154 от 19.02.2016г.</w:t>
      </w:r>
    </w:p>
    <w:p w:rsidR="002155FB" w:rsidRPr="002155FB" w:rsidRDefault="002155FB" w:rsidP="002155FB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A70EFF">
        <w:rPr>
          <w:sz w:val="28"/>
          <w:szCs w:val="28"/>
        </w:rPr>
        <w:t xml:space="preserve">Градостроительный план земельного участка №RU70511000-31 от 21.03.2016г., постановление администрации </w:t>
      </w:r>
      <w:proofErr w:type="spellStart"/>
      <w:r w:rsidRPr="00A70EFF">
        <w:rPr>
          <w:sz w:val="28"/>
          <w:szCs w:val="28"/>
        </w:rPr>
        <w:t>Парабельского</w:t>
      </w:r>
      <w:proofErr w:type="spellEnd"/>
      <w:r w:rsidRPr="00A70EFF">
        <w:rPr>
          <w:sz w:val="28"/>
          <w:szCs w:val="28"/>
        </w:rPr>
        <w:t xml:space="preserve"> района об утверждении градостроительного плана земельного участка №149а от 23.03.2016г.</w:t>
      </w:r>
    </w:p>
    <w:p w:rsidR="002155FB" w:rsidRDefault="002155FB" w:rsidP="00285792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</w:p>
    <w:p w:rsidR="00285792" w:rsidRPr="003030B2" w:rsidRDefault="00285792" w:rsidP="00285792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3030B2">
        <w:rPr>
          <w:sz w:val="28"/>
          <w:szCs w:val="28"/>
        </w:rPr>
        <w:t>Границы и координаты земельных участков в графических материалах Проекта определены в местной системе координат МСК-70.</w:t>
      </w:r>
    </w:p>
    <w:p w:rsidR="00285792" w:rsidRPr="007556C1" w:rsidRDefault="00285792" w:rsidP="00285792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</w:p>
    <w:p w:rsidR="00156FFC" w:rsidRDefault="00156FFC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A70EFF" w:rsidRDefault="00A70EFF" w:rsidP="00156FFC">
      <w:pPr>
        <w:shd w:val="clear" w:color="auto" w:fill="FFFFFF"/>
        <w:jc w:val="right"/>
        <w:rPr>
          <w:sz w:val="28"/>
          <w:szCs w:val="28"/>
        </w:rPr>
      </w:pPr>
    </w:p>
    <w:p w:rsidR="00BD3A3F" w:rsidRDefault="00BD3A3F" w:rsidP="00156FFC">
      <w:pPr>
        <w:shd w:val="clear" w:color="auto" w:fill="FFFFFF"/>
        <w:jc w:val="right"/>
        <w:rPr>
          <w:sz w:val="28"/>
          <w:szCs w:val="28"/>
        </w:rPr>
      </w:pPr>
    </w:p>
    <w:p w:rsidR="00BD3A3F" w:rsidRPr="00CE3429" w:rsidRDefault="00BD3A3F" w:rsidP="00BD3A3F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030B2">
        <w:rPr>
          <w:sz w:val="28"/>
          <w:szCs w:val="28"/>
        </w:rPr>
        <w:t>3</w:t>
      </w:r>
    </w:p>
    <w:p w:rsidR="00BD3A3F" w:rsidRPr="00CE3429" w:rsidRDefault="0048730C" w:rsidP="00BD3A3F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>к постановлению</w:t>
      </w:r>
    </w:p>
    <w:p w:rsidR="00BD3A3F" w:rsidRPr="00CE3429" w:rsidRDefault="00712374" w:rsidP="00BD3A3F">
      <w:pPr>
        <w:jc w:val="right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2319744" behindDoc="1" locked="0" layoutInCell="1" allowOverlap="1" wp14:anchorId="7352D3EE" wp14:editId="4B994440">
            <wp:simplePos x="0" y="0"/>
            <wp:positionH relativeFrom="column">
              <wp:posOffset>62230</wp:posOffset>
            </wp:positionH>
            <wp:positionV relativeFrom="paragraph">
              <wp:posOffset>369570</wp:posOffset>
            </wp:positionV>
            <wp:extent cx="5874385" cy="8441690"/>
            <wp:effectExtent l="0" t="0" r="0" b="0"/>
            <wp:wrapThrough wrapText="bothSides">
              <wp:wrapPolygon edited="0">
                <wp:start x="0" y="0"/>
                <wp:lineTo x="0" y="21545"/>
                <wp:lineTo x="21504" y="21545"/>
                <wp:lineTo x="21504" y="0"/>
                <wp:lineTo x="0" y="0"/>
              </wp:wrapPolygon>
            </wp:wrapThrough>
            <wp:docPr id="65" name="Рисунок 65" descr="ООПТф_Арчинское м-р_КП10-2о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ОПТф_Арчинское м-р_КП10-2оч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85" cy="844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3A3F" w:rsidRPr="00CE3429">
        <w:rPr>
          <w:sz w:val="28"/>
          <w:szCs w:val="28"/>
        </w:rPr>
        <w:t>от ________________ № ______</w:t>
      </w:r>
    </w:p>
    <w:p w:rsidR="00BD3A3F" w:rsidRDefault="00BD3A3F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Default="003030B2" w:rsidP="00156F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418911F2" wp14:editId="428253D2">
                <wp:simplePos x="0" y="0"/>
                <wp:positionH relativeFrom="column">
                  <wp:posOffset>4966460</wp:posOffset>
                </wp:positionH>
                <wp:positionV relativeFrom="paragraph">
                  <wp:posOffset>136234</wp:posOffset>
                </wp:positionV>
                <wp:extent cx="961390" cy="260985"/>
                <wp:effectExtent l="0" t="0" r="0" b="5715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030B2" w:rsidRPr="00F73392" w:rsidRDefault="003030B2" w:rsidP="003030B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30" type="#_x0000_t202" style="position:absolute;left:0;text-align:left;margin-left:391.05pt;margin-top:10.75pt;width:75.7pt;height:20.55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" filled="f" stroked="f">
                <v:textbox>
                  <w:txbxContent>
                    <w:p w:rsidR="003030B2" w:rsidRPr="00F73392" w:rsidRDefault="003030B2" w:rsidP="003030B2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Pr="00CE3429" w:rsidRDefault="00712374" w:rsidP="00712374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030B2">
        <w:rPr>
          <w:sz w:val="28"/>
          <w:szCs w:val="28"/>
        </w:rPr>
        <w:t>3</w:t>
      </w:r>
    </w:p>
    <w:p w:rsidR="00712374" w:rsidRPr="00CE3429" w:rsidRDefault="0048730C" w:rsidP="00712374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>к постановлению</w:t>
      </w:r>
    </w:p>
    <w:p w:rsidR="00712374" w:rsidRPr="00CE3429" w:rsidRDefault="00712374" w:rsidP="00712374">
      <w:pPr>
        <w:jc w:val="right"/>
        <w:rPr>
          <w:sz w:val="28"/>
          <w:szCs w:val="28"/>
        </w:rPr>
      </w:pPr>
      <w:r w:rsidRPr="00CE3429">
        <w:rPr>
          <w:sz w:val="28"/>
          <w:szCs w:val="28"/>
        </w:rPr>
        <w:t>от ________________ № ______</w:t>
      </w: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drawing>
          <wp:inline distT="0" distB="0" distL="0" distR="0" wp14:anchorId="6F5C3539" wp14:editId="3F72BD39">
            <wp:extent cx="5924550" cy="8372475"/>
            <wp:effectExtent l="0" t="0" r="0" b="9525"/>
            <wp:docPr id="68" name="Рисунок 68" descr="ООПТр_водно-болотные угодия_Арчинское м-р_КП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ООПТр_водно-болотные угодия_Арчинское м-р_КП-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837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156FFC">
      <w:pPr>
        <w:shd w:val="clear" w:color="auto" w:fill="FFFFFF"/>
        <w:jc w:val="right"/>
        <w:rPr>
          <w:sz w:val="28"/>
          <w:szCs w:val="28"/>
        </w:rPr>
      </w:pPr>
    </w:p>
    <w:p w:rsidR="00712374" w:rsidRDefault="003030B2" w:rsidP="00156F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681B93A2" wp14:editId="04FB9A0D">
                <wp:simplePos x="0" y="0"/>
                <wp:positionH relativeFrom="column">
                  <wp:posOffset>4966335</wp:posOffset>
                </wp:positionH>
                <wp:positionV relativeFrom="paragraph">
                  <wp:posOffset>10795</wp:posOffset>
                </wp:positionV>
                <wp:extent cx="961390" cy="260985"/>
                <wp:effectExtent l="0" t="0" r="0" b="5715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030B2" w:rsidRPr="00F73392" w:rsidRDefault="003030B2" w:rsidP="003030B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31" type="#_x0000_t202" style="position:absolute;left:0;text-align:left;margin-left:391.05pt;margin-top:.85pt;width:75.7pt;height:20.5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" filled="f" stroked="f">
                <v:textbox>
                  <w:txbxContent>
                    <w:p w:rsidR="003030B2" w:rsidRPr="00F73392" w:rsidRDefault="003030B2" w:rsidP="003030B2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  <w:sectPr w:rsidR="00712374" w:rsidSect="003F1F76">
          <w:pgSz w:w="11906" w:h="16838"/>
          <w:pgMar w:top="567" w:right="851" w:bottom="397" w:left="1701" w:header="709" w:footer="709" w:gutter="0"/>
          <w:cols w:space="708"/>
          <w:docGrid w:linePitch="360"/>
        </w:sectPr>
      </w:pPr>
    </w:p>
    <w:p w:rsidR="00712374" w:rsidRPr="00CE3429" w:rsidRDefault="00712374" w:rsidP="00712374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030B2">
        <w:rPr>
          <w:sz w:val="28"/>
          <w:szCs w:val="28"/>
        </w:rPr>
        <w:t>3</w:t>
      </w:r>
    </w:p>
    <w:p w:rsidR="00712374" w:rsidRPr="00CE3429" w:rsidRDefault="0048730C" w:rsidP="00712374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>к постановлению</w:t>
      </w:r>
    </w:p>
    <w:p w:rsidR="00712374" w:rsidRPr="00CE3429" w:rsidRDefault="00712374" w:rsidP="00712374">
      <w:pPr>
        <w:jc w:val="right"/>
        <w:rPr>
          <w:sz w:val="28"/>
          <w:szCs w:val="28"/>
        </w:rPr>
      </w:pPr>
      <w:r>
        <w:rPr>
          <w:noProof/>
          <w:sz w:val="24"/>
        </w:rPr>
        <w:drawing>
          <wp:anchor distT="0" distB="0" distL="114300" distR="114300" simplePos="0" relativeHeight="252320768" behindDoc="1" locked="0" layoutInCell="1" allowOverlap="1" wp14:anchorId="74A0B146" wp14:editId="53BDD08D">
            <wp:simplePos x="0" y="0"/>
            <wp:positionH relativeFrom="column">
              <wp:posOffset>-151765</wp:posOffset>
            </wp:positionH>
            <wp:positionV relativeFrom="paragraph">
              <wp:posOffset>609600</wp:posOffset>
            </wp:positionV>
            <wp:extent cx="6220460" cy="7292975"/>
            <wp:effectExtent l="0" t="0" r="8890" b="3175"/>
            <wp:wrapThrough wrapText="bothSides">
              <wp:wrapPolygon edited="0">
                <wp:start x="0" y="0"/>
                <wp:lineTo x="0" y="21553"/>
                <wp:lineTo x="21565" y="21553"/>
                <wp:lineTo x="21565" y="0"/>
                <wp:lineTo x="0" y="0"/>
              </wp:wrapPolygon>
            </wp:wrapThrough>
            <wp:docPr id="67" name="Рисунок 67" descr="ТТПм_ООПТм_Арчинское м-р_КП10-2о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ТПм_ООПТм_Арчинское м-р_КП10-2оч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1116" b="29515"/>
                    <a:stretch/>
                  </pic:blipFill>
                  <pic:spPr bwMode="auto">
                    <a:xfrm>
                      <a:off x="0" y="0"/>
                      <a:ext cx="6220460" cy="729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3429">
        <w:rPr>
          <w:sz w:val="28"/>
          <w:szCs w:val="28"/>
        </w:rPr>
        <w:t>от ________________ № ______</w:t>
      </w: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3030B2" w:rsidP="00712374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418911F2" wp14:editId="428253D2">
                <wp:simplePos x="0" y="0"/>
                <wp:positionH relativeFrom="column">
                  <wp:posOffset>4938499</wp:posOffset>
                </wp:positionH>
                <wp:positionV relativeFrom="paragraph">
                  <wp:posOffset>121243</wp:posOffset>
                </wp:positionV>
                <wp:extent cx="961390" cy="260985"/>
                <wp:effectExtent l="0" t="0" r="0" b="5715"/>
                <wp:wrapNone/>
                <wp:docPr id="8" name="Поле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030B2" w:rsidRPr="00F73392" w:rsidRDefault="003030B2" w:rsidP="003030B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32" type="#_x0000_t202" style="position:absolute;left:0;text-align:left;margin-left:388.85pt;margin-top:9.55pt;width:75.7pt;height:20.5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" filled="f" stroked="f">
                <v:textbox>
                  <w:txbxContent>
                    <w:p w:rsidR="003030B2" w:rsidRPr="00F73392" w:rsidRDefault="003030B2" w:rsidP="003030B2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Pr="00CE3429" w:rsidRDefault="00712374" w:rsidP="00712374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030B2">
        <w:rPr>
          <w:sz w:val="28"/>
          <w:szCs w:val="28"/>
        </w:rPr>
        <w:t>3</w:t>
      </w:r>
    </w:p>
    <w:p w:rsidR="00712374" w:rsidRPr="00CE3429" w:rsidRDefault="0048730C" w:rsidP="00712374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>к постановлению</w:t>
      </w:r>
    </w:p>
    <w:p w:rsidR="00712374" w:rsidRPr="00CE3429" w:rsidRDefault="00712374" w:rsidP="00712374">
      <w:pPr>
        <w:jc w:val="right"/>
        <w:rPr>
          <w:sz w:val="28"/>
          <w:szCs w:val="28"/>
        </w:rPr>
      </w:pPr>
      <w:r w:rsidRPr="00CE3429">
        <w:rPr>
          <w:sz w:val="28"/>
          <w:szCs w:val="28"/>
        </w:rPr>
        <w:t>от ________________ № ______</w:t>
      </w: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712374" w:rsidP="00712374">
      <w:pPr>
        <w:shd w:val="clear" w:color="auto" w:fill="FFFFFF"/>
        <w:jc w:val="right"/>
        <w:rPr>
          <w:sz w:val="28"/>
          <w:szCs w:val="28"/>
        </w:rPr>
      </w:pPr>
    </w:p>
    <w:p w:rsidR="00712374" w:rsidRDefault="003030B2" w:rsidP="00712374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5E6B45C3" wp14:editId="54602C4B">
                <wp:simplePos x="0" y="0"/>
                <wp:positionH relativeFrom="column">
                  <wp:posOffset>4980940</wp:posOffset>
                </wp:positionH>
                <wp:positionV relativeFrom="paragraph">
                  <wp:posOffset>8707755</wp:posOffset>
                </wp:positionV>
                <wp:extent cx="961390" cy="260985"/>
                <wp:effectExtent l="0" t="0" r="0" b="5715"/>
                <wp:wrapNone/>
                <wp:docPr id="10" name="Поле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030B2" w:rsidRPr="00F73392" w:rsidRDefault="003030B2" w:rsidP="003030B2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3" type="#_x0000_t202" style="position:absolute;left:0;text-align:left;margin-left:392.2pt;margin-top:685.65pt;width:75.7pt;height:20.55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" filled="f" stroked="f">
                <v:textbox>
                  <w:txbxContent>
                    <w:p w:rsidR="003030B2" w:rsidRPr="00F73392" w:rsidRDefault="003030B2" w:rsidP="003030B2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12374">
        <w:rPr>
          <w:noProof/>
        </w:rPr>
        <w:drawing>
          <wp:inline distT="0" distB="0" distL="0" distR="0" wp14:anchorId="76BBD9FE" wp14:editId="1FA6D5F8">
            <wp:extent cx="5939790" cy="8391263"/>
            <wp:effectExtent l="0" t="0" r="3810" b="0"/>
            <wp:docPr id="69" name="Рисунок 69" descr="ИКН_Арчинское м-р_КП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КН_Арчинское м-р_КП-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9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12374" w:rsidSect="003F1F76">
      <w:pgSz w:w="11906" w:h="16838"/>
      <w:pgMar w:top="567" w:right="851" w:bottom="39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7FAC" w:rsidRDefault="00617FAC" w:rsidP="00CE3429">
      <w:r>
        <w:separator/>
      </w:r>
    </w:p>
  </w:endnote>
  <w:endnote w:type="continuationSeparator" w:id="0">
    <w:p w:rsidR="00617FAC" w:rsidRDefault="00617FAC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7FAC" w:rsidRDefault="00617FAC" w:rsidP="00CE3429">
      <w:r>
        <w:separator/>
      </w:r>
    </w:p>
  </w:footnote>
  <w:footnote w:type="continuationSeparator" w:id="0">
    <w:p w:rsidR="00617FAC" w:rsidRDefault="00617FAC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7B4A5D"/>
    <w:multiLevelType w:val="hybridMultilevel"/>
    <w:tmpl w:val="3C94827C"/>
    <w:lvl w:ilvl="0" w:tplc="84C4B91C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3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4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5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6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</w:num>
  <w:num w:numId="3">
    <w:abstractNumId w:val="5"/>
  </w:num>
  <w:num w:numId="4">
    <w:abstractNumId w:val="4"/>
  </w:num>
  <w:num w:numId="5">
    <w:abstractNumId w:val="6"/>
  </w:num>
  <w:num w:numId="6">
    <w:abstractNumId w:val="13"/>
  </w:num>
  <w:num w:numId="7">
    <w:abstractNumId w:val="15"/>
  </w:num>
  <w:num w:numId="8">
    <w:abstractNumId w:val="2"/>
  </w:num>
  <w:num w:numId="9">
    <w:abstractNumId w:val="14"/>
  </w:num>
  <w:num w:numId="10">
    <w:abstractNumId w:val="0"/>
  </w:num>
  <w:num w:numId="11">
    <w:abstractNumId w:val="8"/>
  </w:num>
  <w:num w:numId="12">
    <w:abstractNumId w:val="12"/>
  </w:num>
  <w:num w:numId="13">
    <w:abstractNumId w:val="16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4D0"/>
    <w:rsid w:val="000179E2"/>
    <w:rsid w:val="000214A2"/>
    <w:rsid w:val="00021AAE"/>
    <w:rsid w:val="000339EE"/>
    <w:rsid w:val="00034658"/>
    <w:rsid w:val="0008286D"/>
    <w:rsid w:val="00082C37"/>
    <w:rsid w:val="00085837"/>
    <w:rsid w:val="00086FF1"/>
    <w:rsid w:val="000877BB"/>
    <w:rsid w:val="000A5233"/>
    <w:rsid w:val="000C3DFA"/>
    <w:rsid w:val="000D3338"/>
    <w:rsid w:val="000E51E4"/>
    <w:rsid w:val="000F71E7"/>
    <w:rsid w:val="001110D5"/>
    <w:rsid w:val="0012038C"/>
    <w:rsid w:val="001235A0"/>
    <w:rsid w:val="0012461D"/>
    <w:rsid w:val="0013108D"/>
    <w:rsid w:val="00136DE6"/>
    <w:rsid w:val="0014230D"/>
    <w:rsid w:val="001471B5"/>
    <w:rsid w:val="00147394"/>
    <w:rsid w:val="0015481F"/>
    <w:rsid w:val="00156FFC"/>
    <w:rsid w:val="001701C7"/>
    <w:rsid w:val="00171186"/>
    <w:rsid w:val="00172EE7"/>
    <w:rsid w:val="00175C77"/>
    <w:rsid w:val="0019477F"/>
    <w:rsid w:val="001A10B1"/>
    <w:rsid w:val="001A2DA3"/>
    <w:rsid w:val="001D09D6"/>
    <w:rsid w:val="001D4BEC"/>
    <w:rsid w:val="001D6D79"/>
    <w:rsid w:val="001E2F2E"/>
    <w:rsid w:val="001E64B3"/>
    <w:rsid w:val="001F3313"/>
    <w:rsid w:val="00203213"/>
    <w:rsid w:val="002155FB"/>
    <w:rsid w:val="00227C67"/>
    <w:rsid w:val="0023020E"/>
    <w:rsid w:val="002439F6"/>
    <w:rsid w:val="00254EB2"/>
    <w:rsid w:val="00256306"/>
    <w:rsid w:val="0025718B"/>
    <w:rsid w:val="00257BC8"/>
    <w:rsid w:val="00265843"/>
    <w:rsid w:val="002769CF"/>
    <w:rsid w:val="00282C35"/>
    <w:rsid w:val="00285792"/>
    <w:rsid w:val="002A0C62"/>
    <w:rsid w:val="002A4BCC"/>
    <w:rsid w:val="002A6876"/>
    <w:rsid w:val="002C3A54"/>
    <w:rsid w:val="002C5CFC"/>
    <w:rsid w:val="002D3256"/>
    <w:rsid w:val="002E06C8"/>
    <w:rsid w:val="002E52DC"/>
    <w:rsid w:val="002F2405"/>
    <w:rsid w:val="002F3F29"/>
    <w:rsid w:val="003030B2"/>
    <w:rsid w:val="00316B7F"/>
    <w:rsid w:val="00331040"/>
    <w:rsid w:val="003327EB"/>
    <w:rsid w:val="00345678"/>
    <w:rsid w:val="00346901"/>
    <w:rsid w:val="00361262"/>
    <w:rsid w:val="00363DE8"/>
    <w:rsid w:val="00366F84"/>
    <w:rsid w:val="003769DC"/>
    <w:rsid w:val="0039281A"/>
    <w:rsid w:val="003945D6"/>
    <w:rsid w:val="003948B6"/>
    <w:rsid w:val="0039639E"/>
    <w:rsid w:val="00396552"/>
    <w:rsid w:val="00396647"/>
    <w:rsid w:val="003A7FDC"/>
    <w:rsid w:val="003B0858"/>
    <w:rsid w:val="003B500D"/>
    <w:rsid w:val="003B6EBD"/>
    <w:rsid w:val="003C3640"/>
    <w:rsid w:val="003C6CA8"/>
    <w:rsid w:val="003D47F0"/>
    <w:rsid w:val="003F1F76"/>
    <w:rsid w:val="003F3118"/>
    <w:rsid w:val="00402E3E"/>
    <w:rsid w:val="0041397F"/>
    <w:rsid w:val="004279B4"/>
    <w:rsid w:val="0043127C"/>
    <w:rsid w:val="00435516"/>
    <w:rsid w:val="004400DA"/>
    <w:rsid w:val="00443599"/>
    <w:rsid w:val="00451C42"/>
    <w:rsid w:val="00456A09"/>
    <w:rsid w:val="004648CD"/>
    <w:rsid w:val="00466B1C"/>
    <w:rsid w:val="00470F55"/>
    <w:rsid w:val="004770D4"/>
    <w:rsid w:val="00481BD5"/>
    <w:rsid w:val="004827E8"/>
    <w:rsid w:val="0048730C"/>
    <w:rsid w:val="00487B27"/>
    <w:rsid w:val="0049077D"/>
    <w:rsid w:val="00492440"/>
    <w:rsid w:val="004924F4"/>
    <w:rsid w:val="004932B3"/>
    <w:rsid w:val="004976D8"/>
    <w:rsid w:val="004A650C"/>
    <w:rsid w:val="004B7EC7"/>
    <w:rsid w:val="004C13EF"/>
    <w:rsid w:val="004C7CB9"/>
    <w:rsid w:val="004E2F03"/>
    <w:rsid w:val="004E437E"/>
    <w:rsid w:val="004E79E4"/>
    <w:rsid w:val="004F6450"/>
    <w:rsid w:val="004F6805"/>
    <w:rsid w:val="00502F75"/>
    <w:rsid w:val="00506D2F"/>
    <w:rsid w:val="00511C7E"/>
    <w:rsid w:val="00513F38"/>
    <w:rsid w:val="00527A17"/>
    <w:rsid w:val="00531503"/>
    <w:rsid w:val="00535EF7"/>
    <w:rsid w:val="0053606C"/>
    <w:rsid w:val="00536167"/>
    <w:rsid w:val="005543E0"/>
    <w:rsid w:val="005578CD"/>
    <w:rsid w:val="0057523E"/>
    <w:rsid w:val="00591A63"/>
    <w:rsid w:val="00597DD1"/>
    <w:rsid w:val="005A5921"/>
    <w:rsid w:val="005B780F"/>
    <w:rsid w:val="005C06E3"/>
    <w:rsid w:val="005C2368"/>
    <w:rsid w:val="005C4602"/>
    <w:rsid w:val="005C533A"/>
    <w:rsid w:val="005C6041"/>
    <w:rsid w:val="005D1AC7"/>
    <w:rsid w:val="005D634D"/>
    <w:rsid w:val="005D74BE"/>
    <w:rsid w:val="005D76A4"/>
    <w:rsid w:val="00600845"/>
    <w:rsid w:val="00611A21"/>
    <w:rsid w:val="00617E8F"/>
    <w:rsid w:val="00617FAC"/>
    <w:rsid w:val="00622283"/>
    <w:rsid w:val="00622E70"/>
    <w:rsid w:val="00624358"/>
    <w:rsid w:val="0062653A"/>
    <w:rsid w:val="0064493B"/>
    <w:rsid w:val="00662C29"/>
    <w:rsid w:val="006642A8"/>
    <w:rsid w:val="00670ECF"/>
    <w:rsid w:val="00673FD3"/>
    <w:rsid w:val="00680CB9"/>
    <w:rsid w:val="0068535B"/>
    <w:rsid w:val="006917CD"/>
    <w:rsid w:val="00692353"/>
    <w:rsid w:val="006B0573"/>
    <w:rsid w:val="006C5A3D"/>
    <w:rsid w:val="006C5FD3"/>
    <w:rsid w:val="006D013C"/>
    <w:rsid w:val="006D51CD"/>
    <w:rsid w:val="006E6EDC"/>
    <w:rsid w:val="006F2CBA"/>
    <w:rsid w:val="006F62DA"/>
    <w:rsid w:val="00704722"/>
    <w:rsid w:val="00706C70"/>
    <w:rsid w:val="00712374"/>
    <w:rsid w:val="00717EDD"/>
    <w:rsid w:val="00720502"/>
    <w:rsid w:val="00722C4C"/>
    <w:rsid w:val="007271FA"/>
    <w:rsid w:val="00742474"/>
    <w:rsid w:val="007522A5"/>
    <w:rsid w:val="007556C1"/>
    <w:rsid w:val="00757116"/>
    <w:rsid w:val="00761F0C"/>
    <w:rsid w:val="007667BC"/>
    <w:rsid w:val="00770941"/>
    <w:rsid w:val="00776D3F"/>
    <w:rsid w:val="00783102"/>
    <w:rsid w:val="00784099"/>
    <w:rsid w:val="007A63CC"/>
    <w:rsid w:val="007B7A54"/>
    <w:rsid w:val="007D64A9"/>
    <w:rsid w:val="00812BF6"/>
    <w:rsid w:val="00822A39"/>
    <w:rsid w:val="00826B65"/>
    <w:rsid w:val="008303E0"/>
    <w:rsid w:val="008371B8"/>
    <w:rsid w:val="00843471"/>
    <w:rsid w:val="00843C45"/>
    <w:rsid w:val="0085320A"/>
    <w:rsid w:val="00857834"/>
    <w:rsid w:val="0087079F"/>
    <w:rsid w:val="00871444"/>
    <w:rsid w:val="00874728"/>
    <w:rsid w:val="008828C2"/>
    <w:rsid w:val="0089760F"/>
    <w:rsid w:val="008B01E3"/>
    <w:rsid w:val="008B23BA"/>
    <w:rsid w:val="008D76C4"/>
    <w:rsid w:val="008E2416"/>
    <w:rsid w:val="008F3C1D"/>
    <w:rsid w:val="008F5F16"/>
    <w:rsid w:val="00910AF2"/>
    <w:rsid w:val="00912C96"/>
    <w:rsid w:val="00915EDB"/>
    <w:rsid w:val="009209C0"/>
    <w:rsid w:val="00924D64"/>
    <w:rsid w:val="00930414"/>
    <w:rsid w:val="00933E4B"/>
    <w:rsid w:val="0095603F"/>
    <w:rsid w:val="00964A59"/>
    <w:rsid w:val="00966A66"/>
    <w:rsid w:val="009803E8"/>
    <w:rsid w:val="00981CB1"/>
    <w:rsid w:val="0099090D"/>
    <w:rsid w:val="009939FA"/>
    <w:rsid w:val="00995EB4"/>
    <w:rsid w:val="009A4D60"/>
    <w:rsid w:val="009B6217"/>
    <w:rsid w:val="009C2816"/>
    <w:rsid w:val="00A0121E"/>
    <w:rsid w:val="00A116B2"/>
    <w:rsid w:val="00A1291C"/>
    <w:rsid w:val="00A12CF7"/>
    <w:rsid w:val="00A2688B"/>
    <w:rsid w:val="00A31EEA"/>
    <w:rsid w:val="00A352F5"/>
    <w:rsid w:val="00A3690F"/>
    <w:rsid w:val="00A45C03"/>
    <w:rsid w:val="00A524E0"/>
    <w:rsid w:val="00A53183"/>
    <w:rsid w:val="00A5516C"/>
    <w:rsid w:val="00A6209A"/>
    <w:rsid w:val="00A63B60"/>
    <w:rsid w:val="00A70EFF"/>
    <w:rsid w:val="00A81573"/>
    <w:rsid w:val="00A85522"/>
    <w:rsid w:val="00A85E1E"/>
    <w:rsid w:val="00AA46B9"/>
    <w:rsid w:val="00AA69A7"/>
    <w:rsid w:val="00AB4E23"/>
    <w:rsid w:val="00AC3DC5"/>
    <w:rsid w:val="00AD0A64"/>
    <w:rsid w:val="00AD3830"/>
    <w:rsid w:val="00AD5E17"/>
    <w:rsid w:val="00AE3CE1"/>
    <w:rsid w:val="00AF0964"/>
    <w:rsid w:val="00B04262"/>
    <w:rsid w:val="00B10FD4"/>
    <w:rsid w:val="00B16270"/>
    <w:rsid w:val="00B214DE"/>
    <w:rsid w:val="00B244F7"/>
    <w:rsid w:val="00B24A07"/>
    <w:rsid w:val="00B50160"/>
    <w:rsid w:val="00B536C9"/>
    <w:rsid w:val="00B53ECF"/>
    <w:rsid w:val="00B64574"/>
    <w:rsid w:val="00B70000"/>
    <w:rsid w:val="00B872EB"/>
    <w:rsid w:val="00B949FC"/>
    <w:rsid w:val="00BA7D41"/>
    <w:rsid w:val="00BB094C"/>
    <w:rsid w:val="00BC7C52"/>
    <w:rsid w:val="00BC7D3C"/>
    <w:rsid w:val="00BD1276"/>
    <w:rsid w:val="00BD3A3F"/>
    <w:rsid w:val="00BE389A"/>
    <w:rsid w:val="00C04405"/>
    <w:rsid w:val="00C1023D"/>
    <w:rsid w:val="00C1247F"/>
    <w:rsid w:val="00C167E5"/>
    <w:rsid w:val="00C3563E"/>
    <w:rsid w:val="00C37B7D"/>
    <w:rsid w:val="00C47C0F"/>
    <w:rsid w:val="00C60751"/>
    <w:rsid w:val="00C62967"/>
    <w:rsid w:val="00C709CB"/>
    <w:rsid w:val="00C827B9"/>
    <w:rsid w:val="00C82E9F"/>
    <w:rsid w:val="00C85563"/>
    <w:rsid w:val="00C85AC5"/>
    <w:rsid w:val="00C9332A"/>
    <w:rsid w:val="00C933D9"/>
    <w:rsid w:val="00C93EF9"/>
    <w:rsid w:val="00CB46F7"/>
    <w:rsid w:val="00CC249C"/>
    <w:rsid w:val="00CC39AC"/>
    <w:rsid w:val="00CD7A67"/>
    <w:rsid w:val="00CE3429"/>
    <w:rsid w:val="00CE5546"/>
    <w:rsid w:val="00CE70FC"/>
    <w:rsid w:val="00CF53AA"/>
    <w:rsid w:val="00CF6B05"/>
    <w:rsid w:val="00CF76CE"/>
    <w:rsid w:val="00D02FCA"/>
    <w:rsid w:val="00D1019F"/>
    <w:rsid w:val="00D14E61"/>
    <w:rsid w:val="00D165E0"/>
    <w:rsid w:val="00D25316"/>
    <w:rsid w:val="00D32853"/>
    <w:rsid w:val="00D40E5F"/>
    <w:rsid w:val="00D427A6"/>
    <w:rsid w:val="00D45033"/>
    <w:rsid w:val="00D5133C"/>
    <w:rsid w:val="00D535CA"/>
    <w:rsid w:val="00D55968"/>
    <w:rsid w:val="00D56CC5"/>
    <w:rsid w:val="00D57D72"/>
    <w:rsid w:val="00D6009C"/>
    <w:rsid w:val="00D6477B"/>
    <w:rsid w:val="00D65623"/>
    <w:rsid w:val="00D7395C"/>
    <w:rsid w:val="00D7721F"/>
    <w:rsid w:val="00D7741B"/>
    <w:rsid w:val="00D77867"/>
    <w:rsid w:val="00D80970"/>
    <w:rsid w:val="00D82B90"/>
    <w:rsid w:val="00D83FEC"/>
    <w:rsid w:val="00D855AF"/>
    <w:rsid w:val="00D95A9B"/>
    <w:rsid w:val="00DA333F"/>
    <w:rsid w:val="00DB4B07"/>
    <w:rsid w:val="00DC32B4"/>
    <w:rsid w:val="00DD4E0A"/>
    <w:rsid w:val="00E0213F"/>
    <w:rsid w:val="00E02FB1"/>
    <w:rsid w:val="00E40660"/>
    <w:rsid w:val="00E4094F"/>
    <w:rsid w:val="00E61276"/>
    <w:rsid w:val="00E62059"/>
    <w:rsid w:val="00E64C32"/>
    <w:rsid w:val="00E929B7"/>
    <w:rsid w:val="00E92AC4"/>
    <w:rsid w:val="00E96BDA"/>
    <w:rsid w:val="00E97B24"/>
    <w:rsid w:val="00EB167C"/>
    <w:rsid w:val="00EB3DC8"/>
    <w:rsid w:val="00EE09E1"/>
    <w:rsid w:val="00EE349C"/>
    <w:rsid w:val="00EE5801"/>
    <w:rsid w:val="00EE66BB"/>
    <w:rsid w:val="00EE7749"/>
    <w:rsid w:val="00F00E77"/>
    <w:rsid w:val="00F0132B"/>
    <w:rsid w:val="00F10E3B"/>
    <w:rsid w:val="00F1759A"/>
    <w:rsid w:val="00F21D59"/>
    <w:rsid w:val="00F355FC"/>
    <w:rsid w:val="00F525FC"/>
    <w:rsid w:val="00F608CD"/>
    <w:rsid w:val="00F710EB"/>
    <w:rsid w:val="00F73392"/>
    <w:rsid w:val="00F94090"/>
    <w:rsid w:val="00F97A74"/>
    <w:rsid w:val="00FA71F4"/>
    <w:rsid w:val="00FB0B7A"/>
    <w:rsid w:val="00FB3FB6"/>
    <w:rsid w:val="00FB4ACD"/>
    <w:rsid w:val="00FC605F"/>
    <w:rsid w:val="00FD162F"/>
    <w:rsid w:val="00FD3C5F"/>
    <w:rsid w:val="00FD51A8"/>
    <w:rsid w:val="00FD54BA"/>
    <w:rsid w:val="00FD7087"/>
    <w:rsid w:val="00FE1430"/>
    <w:rsid w:val="00FE37A3"/>
    <w:rsid w:val="00FE39C0"/>
    <w:rsid w:val="00FF0954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paragraph" w:styleId="afb">
    <w:name w:val="header"/>
    <w:basedOn w:val="a"/>
    <w:link w:val="afc"/>
    <w:uiPriority w:val="99"/>
    <w:unhideWhenUsed/>
    <w:rsid w:val="00712374"/>
    <w:pPr>
      <w:tabs>
        <w:tab w:val="center" w:pos="4677"/>
        <w:tab w:val="right" w:pos="9355"/>
      </w:tabs>
    </w:pPr>
  </w:style>
  <w:style w:type="character" w:customStyle="1" w:styleId="afc">
    <w:name w:val="Верхний колонтитул Знак"/>
    <w:basedOn w:val="a0"/>
    <w:link w:val="afb"/>
    <w:uiPriority w:val="99"/>
    <w:rsid w:val="0071237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u">
    <w:name w:val="u"/>
    <w:basedOn w:val="a"/>
    <w:uiPriority w:val="99"/>
    <w:rsid w:val="009C2816"/>
    <w:pPr>
      <w:ind w:firstLine="539"/>
      <w:jc w:val="both"/>
    </w:pPr>
    <w:rPr>
      <w:rFonts w:ascii="Arial" w:hAnsi="Arial" w:cs="Arial"/>
      <w:color w:val="000000"/>
      <w:sz w:val="18"/>
      <w:szCs w:val="18"/>
    </w:rPr>
  </w:style>
  <w:style w:type="character" w:styleId="afd">
    <w:name w:val="annotation reference"/>
    <w:uiPriority w:val="99"/>
    <w:semiHidden/>
    <w:unhideWhenUsed/>
    <w:rsid w:val="002155FB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2155FB"/>
  </w:style>
  <w:style w:type="character" w:customStyle="1" w:styleId="aff">
    <w:name w:val="Текст примечания Знак"/>
    <w:basedOn w:val="a0"/>
    <w:link w:val="afe"/>
    <w:uiPriority w:val="99"/>
    <w:semiHidden/>
    <w:rsid w:val="002155FB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paragraph" w:styleId="afb">
    <w:name w:val="header"/>
    <w:basedOn w:val="a"/>
    <w:link w:val="afc"/>
    <w:uiPriority w:val="99"/>
    <w:unhideWhenUsed/>
    <w:rsid w:val="00712374"/>
    <w:pPr>
      <w:tabs>
        <w:tab w:val="center" w:pos="4677"/>
        <w:tab w:val="right" w:pos="9355"/>
      </w:tabs>
    </w:pPr>
  </w:style>
  <w:style w:type="character" w:customStyle="1" w:styleId="afc">
    <w:name w:val="Верхний колонтитул Знак"/>
    <w:basedOn w:val="a0"/>
    <w:link w:val="afb"/>
    <w:uiPriority w:val="99"/>
    <w:rsid w:val="0071237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u">
    <w:name w:val="u"/>
    <w:basedOn w:val="a"/>
    <w:uiPriority w:val="99"/>
    <w:rsid w:val="009C2816"/>
    <w:pPr>
      <w:ind w:firstLine="539"/>
      <w:jc w:val="both"/>
    </w:pPr>
    <w:rPr>
      <w:rFonts w:ascii="Arial" w:hAnsi="Arial" w:cs="Arial"/>
      <w:color w:val="000000"/>
      <w:sz w:val="18"/>
      <w:szCs w:val="18"/>
    </w:rPr>
  </w:style>
  <w:style w:type="character" w:styleId="afd">
    <w:name w:val="annotation reference"/>
    <w:uiPriority w:val="99"/>
    <w:semiHidden/>
    <w:unhideWhenUsed/>
    <w:rsid w:val="002155FB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2155FB"/>
  </w:style>
  <w:style w:type="character" w:customStyle="1" w:styleId="aff">
    <w:name w:val="Текст примечания Знак"/>
    <w:basedOn w:val="a0"/>
    <w:link w:val="afe"/>
    <w:uiPriority w:val="99"/>
    <w:semiHidden/>
    <w:rsid w:val="002155FB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1CD352-EFBA-4939-9491-F123270C6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1829</Words>
  <Characters>10429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12234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Остапов Денис</cp:lastModifiedBy>
  <cp:revision>5</cp:revision>
  <cp:lastPrinted>2015-03-06T05:08:00Z</cp:lastPrinted>
  <dcterms:created xsi:type="dcterms:W3CDTF">2016-05-10T11:33:00Z</dcterms:created>
  <dcterms:modified xsi:type="dcterms:W3CDTF">2016-05-20T10:40:00Z</dcterms:modified>
</cp:coreProperties>
</file>