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04" w:rsidRPr="00F62F04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</w:pPr>
      <w:bookmarkStart w:id="0" w:name="_GoBack"/>
      <w:bookmarkEnd w:id="0"/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 xml:space="preserve">Оценка эффективности функционирования антимонопольного </w:t>
      </w:r>
      <w:proofErr w:type="spellStart"/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>комплаенса</w:t>
      </w:r>
      <w:proofErr w:type="spellEnd"/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 xml:space="preserve"> в </w:t>
      </w:r>
      <w:r w:rsidR="004A18ED">
        <w:rPr>
          <w:rFonts w:ascii="PT Astra Serif" w:eastAsia="Times New Roman" w:hAnsi="PT Astra Serif" w:cs="Times New Roman"/>
          <w:b/>
          <w:sz w:val="26"/>
          <w:szCs w:val="20"/>
          <w:u w:val="single"/>
          <w:lang w:eastAsia="ru-RU"/>
        </w:rPr>
        <w:t>М</w:t>
      </w:r>
      <w:r>
        <w:rPr>
          <w:rFonts w:ascii="PT Astra Serif" w:eastAsia="Times New Roman" w:hAnsi="PT Astra Serif" w:cs="Times New Roman"/>
          <w:b/>
          <w:sz w:val="26"/>
          <w:szCs w:val="20"/>
          <w:u w:val="single"/>
          <w:lang w:eastAsia="ru-RU"/>
        </w:rPr>
        <w:t>О</w:t>
      </w:r>
      <w:r w:rsidR="00BA676E">
        <w:rPr>
          <w:rFonts w:ascii="PT Astra Serif" w:eastAsia="Times New Roman" w:hAnsi="PT Astra Serif" w:cs="Times New Roman"/>
          <w:b/>
          <w:sz w:val="26"/>
          <w:szCs w:val="20"/>
          <w:u w:val="single"/>
          <w:lang w:eastAsia="ru-RU"/>
        </w:rPr>
        <w:t xml:space="preserve"> «</w:t>
      </w:r>
      <w:proofErr w:type="spellStart"/>
      <w:r w:rsidR="00BA676E">
        <w:rPr>
          <w:rFonts w:ascii="PT Astra Serif" w:eastAsia="Times New Roman" w:hAnsi="PT Astra Serif" w:cs="Times New Roman"/>
          <w:b/>
          <w:sz w:val="26"/>
          <w:szCs w:val="20"/>
          <w:u w:val="single"/>
          <w:lang w:eastAsia="ru-RU"/>
        </w:rPr>
        <w:t>Парабельский</w:t>
      </w:r>
      <w:proofErr w:type="spellEnd"/>
      <w:r w:rsidR="00BA676E">
        <w:rPr>
          <w:rFonts w:ascii="PT Astra Serif" w:eastAsia="Times New Roman" w:hAnsi="PT Astra Serif" w:cs="Times New Roman"/>
          <w:b/>
          <w:sz w:val="26"/>
          <w:szCs w:val="20"/>
          <w:u w:val="single"/>
          <w:lang w:eastAsia="ru-RU"/>
        </w:rPr>
        <w:t xml:space="preserve"> </w:t>
      </w:r>
      <w:proofErr w:type="spellStart"/>
      <w:r w:rsidR="00BA676E">
        <w:rPr>
          <w:rFonts w:ascii="PT Astra Serif" w:eastAsia="Times New Roman" w:hAnsi="PT Astra Serif" w:cs="Times New Roman"/>
          <w:b/>
          <w:sz w:val="26"/>
          <w:szCs w:val="20"/>
          <w:u w:val="single"/>
          <w:lang w:eastAsia="ru-RU"/>
        </w:rPr>
        <w:t>район»</w:t>
      </w:r>
      <w:proofErr w:type="spellEnd"/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 xml:space="preserve"> </w:t>
      </w:r>
    </w:p>
    <w:p w:rsidR="00F62F04" w:rsidRPr="00F62F04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0"/>
          <w:lang w:eastAsia="ru-RU"/>
        </w:rPr>
      </w:pPr>
    </w:p>
    <w:tbl>
      <w:tblPr>
        <w:tblStyle w:val="2"/>
        <w:tblW w:w="10422" w:type="dxa"/>
        <w:tblLook w:val="04A0" w:firstRow="1" w:lastRow="0" w:firstColumn="1" w:lastColumn="0" w:noHBand="0" w:noVBand="1"/>
      </w:tblPr>
      <w:tblGrid>
        <w:gridCol w:w="642"/>
        <w:gridCol w:w="5807"/>
        <w:gridCol w:w="1233"/>
        <w:gridCol w:w="1440"/>
        <w:gridCol w:w="1300"/>
      </w:tblGrid>
      <w:tr w:rsidR="00F62F04" w:rsidRPr="00F62F04" w:rsidTr="00F62F04">
        <w:tc>
          <w:tcPr>
            <w:tcW w:w="643" w:type="dxa"/>
            <w:shd w:val="clear" w:color="auto" w:fill="F2F2F2" w:themeFill="background1" w:themeFillShade="F2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п</w:t>
            </w:r>
            <w:proofErr w:type="gramEnd"/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Ключевые показатели эффективности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Оценка (балл)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Результат в баллах</w:t>
            </w:r>
          </w:p>
        </w:tc>
      </w:tr>
      <w:tr w:rsidR="00F62F04" w:rsidRPr="00F62F04" w:rsidTr="00F62F04">
        <w:trPr>
          <w:trHeight w:val="391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1A712E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по сравнению с предыдущим годом</w:t>
            </w:r>
            <w:r w:rsidRPr="00F62F04">
              <w:rPr>
                <w:rFonts w:ascii="PT Astra Serif" w:hAnsi="PT Astra Serif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E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390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62F04" w:rsidRPr="00F62F04" w:rsidRDefault="00BA676E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386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575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</w:rPr>
              <w:t>Доля проектов нормативных правовых актов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1A712E" w:rsidRP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399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BA676E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433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</w:rPr>
              <w:t>Доля нормативных правовых актов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1A712E" w:rsidRP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399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BA676E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413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BA676E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353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557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</w:rPr>
              <w:t xml:space="preserve">Доля работников </w:t>
            </w:r>
            <w:r w:rsidR="001A712E" w:rsidRP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комплаенсу</w:t>
            </w:r>
            <w:proofErr w:type="spellEnd"/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≥50%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BA676E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</w:tr>
      <w:tr w:rsidR="00F62F04" w:rsidRPr="00F62F04" w:rsidTr="00F62F04">
        <w:trPr>
          <w:trHeight w:val="565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</w:tbl>
    <w:p w:rsidR="00F62F04" w:rsidRPr="00F62F04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F62F04" w:rsidRPr="00F62F04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F62F04" w:rsidRPr="00F62F04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F62F04" w:rsidRPr="00F62F04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Период, за который производится оценка, </w:t>
      </w: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sym w:font="Symbol" w:char="F02D"/>
      </w: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 календарный год.</w:t>
      </w:r>
    </w:p>
    <w:p w:rsidR="00F62F04" w:rsidRPr="00F62F04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</w:p>
    <w:p w:rsidR="00F62F04" w:rsidRPr="00F62F04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Расчет значения итогового показателя производится путем суммирования баллов: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высокая эффективность – от 80 до 100 баллов;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средняя эффективность – от 60 до 79 баллов;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низкая эффективность – от 20 до 59 баллов;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неэффективно – ниже 19 баллов.</w:t>
      </w:r>
    </w:p>
    <w:p w:rsidR="00F0015E" w:rsidRPr="00F62F04" w:rsidRDefault="00F0015E" w:rsidP="0059119A">
      <w:pPr>
        <w:spacing w:after="0"/>
        <w:rPr>
          <w:rFonts w:ascii="PT Astra Serif" w:hAnsi="PT Astra Serif"/>
          <w:i/>
          <w:vanish/>
          <w:sz w:val="28"/>
          <w:szCs w:val="28"/>
        </w:rPr>
      </w:pPr>
    </w:p>
    <w:sectPr w:rsidR="00F0015E" w:rsidRPr="00F62F04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37" w:rsidRDefault="00E82937" w:rsidP="007D3ACF">
      <w:pPr>
        <w:spacing w:after="0" w:line="240" w:lineRule="auto"/>
      </w:pPr>
      <w:r>
        <w:separator/>
      </w:r>
    </w:p>
  </w:endnote>
  <w:endnote w:type="continuationSeparator" w:id="0">
    <w:p w:rsidR="00E82937" w:rsidRDefault="00E82937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37" w:rsidRDefault="00E82937" w:rsidP="007D3ACF">
      <w:pPr>
        <w:spacing w:after="0" w:line="240" w:lineRule="auto"/>
      </w:pPr>
      <w:r>
        <w:separator/>
      </w:r>
    </w:p>
  </w:footnote>
  <w:footnote w:type="continuationSeparator" w:id="0">
    <w:p w:rsidR="00E82937" w:rsidRDefault="00E82937" w:rsidP="007D3ACF">
      <w:pPr>
        <w:spacing w:after="0" w:line="240" w:lineRule="auto"/>
      </w:pPr>
      <w:r>
        <w:continuationSeparator/>
      </w:r>
    </w:p>
  </w:footnote>
  <w:footnote w:id="1">
    <w:p w:rsidR="00E30561" w:rsidRPr="00F62F04" w:rsidRDefault="00E30561" w:rsidP="00F62F04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>
        <w:t xml:space="preserve"> </w:t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06546"/>
    <w:rsid w:val="0006560E"/>
    <w:rsid w:val="000C1907"/>
    <w:rsid w:val="000F1F1A"/>
    <w:rsid w:val="001A712E"/>
    <w:rsid w:val="00232640"/>
    <w:rsid w:val="00264208"/>
    <w:rsid w:val="00296A6D"/>
    <w:rsid w:val="003B740A"/>
    <w:rsid w:val="003E217C"/>
    <w:rsid w:val="003E2BFE"/>
    <w:rsid w:val="00430BC7"/>
    <w:rsid w:val="004A18ED"/>
    <w:rsid w:val="004D2967"/>
    <w:rsid w:val="004F0A0D"/>
    <w:rsid w:val="0053283E"/>
    <w:rsid w:val="00535D13"/>
    <w:rsid w:val="0059119A"/>
    <w:rsid w:val="00595B31"/>
    <w:rsid w:val="005C200C"/>
    <w:rsid w:val="005F29F9"/>
    <w:rsid w:val="006121F9"/>
    <w:rsid w:val="006144D6"/>
    <w:rsid w:val="00623CE9"/>
    <w:rsid w:val="00673D7C"/>
    <w:rsid w:val="006D0BE5"/>
    <w:rsid w:val="00735BD9"/>
    <w:rsid w:val="00792589"/>
    <w:rsid w:val="00795CD6"/>
    <w:rsid w:val="007A6DE9"/>
    <w:rsid w:val="007D3ACF"/>
    <w:rsid w:val="007D6E4E"/>
    <w:rsid w:val="00813CD9"/>
    <w:rsid w:val="0081526B"/>
    <w:rsid w:val="008A59C5"/>
    <w:rsid w:val="008A64AA"/>
    <w:rsid w:val="008D06FB"/>
    <w:rsid w:val="008D33C8"/>
    <w:rsid w:val="00A037EB"/>
    <w:rsid w:val="00A228AA"/>
    <w:rsid w:val="00A84ED5"/>
    <w:rsid w:val="00AD5BDC"/>
    <w:rsid w:val="00B33DB0"/>
    <w:rsid w:val="00B5766D"/>
    <w:rsid w:val="00B63533"/>
    <w:rsid w:val="00BA676E"/>
    <w:rsid w:val="00C255C1"/>
    <w:rsid w:val="00C90CEB"/>
    <w:rsid w:val="00D10B94"/>
    <w:rsid w:val="00D6322F"/>
    <w:rsid w:val="00D769EB"/>
    <w:rsid w:val="00DB1EE4"/>
    <w:rsid w:val="00DE36C9"/>
    <w:rsid w:val="00E30561"/>
    <w:rsid w:val="00E56C08"/>
    <w:rsid w:val="00E6123B"/>
    <w:rsid w:val="00E82937"/>
    <w:rsid w:val="00EA0D7B"/>
    <w:rsid w:val="00F0015E"/>
    <w:rsid w:val="00F11747"/>
    <w:rsid w:val="00F32D1E"/>
    <w:rsid w:val="00F62F04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CD25-A9A7-4EC9-A320-63CB61E6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Н.В. Ципуштанова</cp:lastModifiedBy>
  <cp:revision>2</cp:revision>
  <cp:lastPrinted>2023-01-23T09:46:00Z</cp:lastPrinted>
  <dcterms:created xsi:type="dcterms:W3CDTF">2023-02-21T09:29:00Z</dcterms:created>
  <dcterms:modified xsi:type="dcterms:W3CDTF">2023-02-21T09:29:00Z</dcterms:modified>
</cp:coreProperties>
</file>