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10" w:rsidRPr="009F6A10" w:rsidRDefault="009F6A10" w:rsidP="009F6A10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237612" wp14:editId="2F753E3F">
            <wp:extent cx="491490" cy="681355"/>
            <wp:effectExtent l="0" t="0" r="3810" b="444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10" w:rsidRPr="009F6A10" w:rsidRDefault="009F6A10" w:rsidP="009F6A10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F6A1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ПАРАБЕЛЬСКОГО РАЙОНА</w:t>
      </w:r>
    </w:p>
    <w:p w:rsidR="009F6A10" w:rsidRPr="009F6A10" w:rsidRDefault="009F6A10" w:rsidP="009F6A10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6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F6A10" w:rsidRPr="009F6A10" w:rsidRDefault="009F6A10" w:rsidP="009F6A10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F6A10" w:rsidRPr="009F6A10" w:rsidRDefault="009F6A10" w:rsidP="009F6A10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Pr="009F6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9F6A10">
        <w:rPr>
          <w:rFonts w:ascii="Times New Roman" w:eastAsia="Times New Roman" w:hAnsi="Times New Roman" w:cs="Times New Roman"/>
          <w:sz w:val="24"/>
          <w:szCs w:val="20"/>
          <w:lang w:eastAsia="ru-RU"/>
        </w:rPr>
        <w:t>2017 г.</w:t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№  </w:t>
      </w:r>
    </w:p>
    <w:p w:rsidR="009F6A10" w:rsidRPr="009F6A10" w:rsidRDefault="009F6A10" w:rsidP="009F6A10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10" w:rsidRPr="009F6A10" w:rsidRDefault="009F6A10" w:rsidP="009F6A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о предоставлении субсидий сельскохозяйственным товаропроизводителям  из бюджета Парабельского района</w:t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</w:p>
    <w:p w:rsidR="009F6A10" w:rsidRPr="009F6A10" w:rsidRDefault="009F6A10" w:rsidP="009F6A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10" w:rsidRPr="009F6A10" w:rsidRDefault="009F6A10" w:rsidP="009F6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78 Бюджетного кодекса Российской Федерации, Законом Томской области от 29 декабря 2005 года №</w:t>
      </w:r>
      <w:r w:rsid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08.02.2016 №36а «Об утверждении положений о предоставлении бюджетных средств на государственную поддержку сельскохозяйственного производства в Томской области», </w:t>
      </w:r>
      <w:r w:rsid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0D2DE7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от 29.12.16г. № 174-ОЗ «Об областном бюджете на 2017 год и на плановый период 2018 - 2019 годов»,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Парабельского района от 22.12.2016г. №44 «О бюджете муниципального образования Парабельский район на 2017 год и плановый период 2018 и 2019 годов» и в целях реализации отдельных государственных полномочий по государственной поддержке сельскохозяйственного производства в Парабельском районе,</w:t>
      </w:r>
      <w:proofErr w:type="gramEnd"/>
    </w:p>
    <w:p w:rsidR="009F6A10" w:rsidRPr="009F6A10" w:rsidRDefault="009F6A10" w:rsidP="009F6A10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10" w:rsidRPr="009F6A10" w:rsidRDefault="009F6A10" w:rsidP="009F6A10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10" w:rsidRPr="009F6A10" w:rsidRDefault="009F6A10" w:rsidP="009F6A10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F6A1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9F6A10" w:rsidRDefault="009E35DA" w:rsidP="009E35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Утвердить:</w:t>
      </w:r>
    </w:p>
    <w:p w:rsidR="009E35DA" w:rsidRDefault="009E35DA" w:rsidP="009E35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Положение о предоставлении субсидии на возмещение процентной ставки по долгосрочным, среднесрочным и краткосрочным кредитам, взятым малыми формами хозяйствования, согласно приложению 1 к настоящему постановлению.</w:t>
      </w:r>
    </w:p>
    <w:p w:rsidR="009E35DA" w:rsidRDefault="009E35DA" w:rsidP="009E35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Положение о финансировании искусственного осеменения коров в личных подсобных хозяйствах, согласно приложению 2 к настоящему постановлению.</w:t>
      </w:r>
    </w:p>
    <w:p w:rsidR="009E35DA" w:rsidRPr="009E35DA" w:rsidRDefault="009E35DA" w:rsidP="009E35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Порядок заключения соглашений о предоставлении субсидий на государственную поддержку сельскохозяйственного производства, согласно приложению 3 к настоящему постановлению. </w:t>
      </w:r>
    </w:p>
    <w:p w:rsidR="00D77CA2" w:rsidRPr="008B0BB5" w:rsidRDefault="00D77CA2" w:rsidP="008B0B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0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 </w:t>
      </w:r>
      <w:r w:rsidR="00AC2D90" w:rsidRPr="008B0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Парабельского района «Об утверждении положений о предоставлении субсидий сельскохозяйственным товаропроизводителям из бюджета Парабельского района в 2016 году» от 05.05.2016 г. </w:t>
      </w:r>
      <w:r w:rsidRPr="008B0BB5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AC2D90" w:rsidRPr="008B0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B0BB5">
        <w:rPr>
          <w:rFonts w:ascii="Times New Roman" w:eastAsia="Times New Roman" w:hAnsi="Times New Roman" w:cs="Times New Roman"/>
          <w:sz w:val="24"/>
          <w:szCs w:val="20"/>
          <w:lang w:eastAsia="ru-RU"/>
        </w:rPr>
        <w:t>246а считать утратившим силу.</w:t>
      </w:r>
    </w:p>
    <w:p w:rsidR="009E35DA" w:rsidRPr="009E35DA" w:rsidRDefault="009E35DA" w:rsidP="009E35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Распространить действие постановления на правоотношения, возникшие с 1 января 2017 года.</w:t>
      </w:r>
    </w:p>
    <w:p w:rsidR="009F6A10" w:rsidRPr="0029046F" w:rsidRDefault="009E35DA" w:rsidP="009E35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постановление </w:t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в районной газете «Нарымский вестник» и разместить в информационно-телекоммуникационной сети «Интернет» на официальном сайте Администрации Парабельского района </w:t>
      </w:r>
      <w:hyperlink r:id="rId9" w:history="1">
        <w:r w:rsidR="0029046F" w:rsidRPr="0048440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29046F" w:rsidRPr="0048440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29046F" w:rsidRPr="0048440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parabel</w:t>
        </w:r>
        <w:r w:rsidR="0029046F" w:rsidRPr="0048440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9046F" w:rsidRPr="0048440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tomsk</w:t>
        </w:r>
        <w:r w:rsidR="0029046F" w:rsidRPr="0048440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9046F" w:rsidRPr="0048440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29046F" w:rsidRPr="00290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9046F" w:rsidRPr="009F6A10" w:rsidRDefault="0029046F" w:rsidP="009E35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постановления   возложить на П</w:t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заместителя Главы района </w:t>
      </w:r>
      <w:r w:rsidRPr="009F6A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Е.А. Рязанову</w:t>
      </w:r>
    </w:p>
    <w:p w:rsidR="009F6A10" w:rsidRPr="009F6A10" w:rsidRDefault="0029046F" w:rsidP="0029046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F6A10" w:rsidRPr="009F6A10" w:rsidRDefault="009F6A10" w:rsidP="009F6A10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6A10" w:rsidRPr="009F6A10" w:rsidRDefault="009F6A10" w:rsidP="008B0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6A10" w:rsidRPr="009F6A10" w:rsidRDefault="00605615" w:rsidP="008B0BB5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9F6A10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F6A10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6A10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6A10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6A10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6A10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6A10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6A10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6A10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А.Л. Карлов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046F" w:rsidRDefault="008B0BB5" w:rsidP="009F6A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Е.А. Ерш 2-13-57 </w:t>
      </w:r>
      <w:r w:rsidR="009F6A10" w:rsidRPr="009F6A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ылка: Администрация – 2 Рязанова Е.А.-1</w:t>
      </w:r>
      <w:r w:rsidR="009F6A10" w:rsidRPr="009F6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29046F" w:rsidRPr="0029046F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Экономический</w:t>
      </w:r>
      <w:proofErr w:type="gramEnd"/>
      <w:r w:rsidR="0029046F" w:rsidRPr="00290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отдел-1</w:t>
      </w:r>
      <w:r w:rsidR="00290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2904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046F" w:rsidRPr="0029046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Редакция-1</w:t>
      </w:r>
    </w:p>
    <w:p w:rsidR="0029046F" w:rsidRPr="0029046F" w:rsidRDefault="0029046F" w:rsidP="00290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9046F" w:rsidRDefault="00642816" w:rsidP="00AE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046F"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Парабельского района </w:t>
      </w:r>
      <w:proofErr w:type="gramStart"/>
      <w:r w:rsidR="0029046F"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9046F"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субсидий на возмещение части процентной ставки по долгосрочным, среднесрочным и краткосрочным кредитам, 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взятым</w:t>
      </w:r>
      <w:proofErr w:type="gramEnd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малыми формами хозяйствования 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сфере сельскохозяйственного производства)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6F" w:rsidRPr="0029046F" w:rsidRDefault="0029046F" w:rsidP="0029046F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предоставлении субсидий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 (далее - Положение) определяет категории и критерии отбора юридических лиц (за исключением государственных (муниципальных) учреждений), индивидуальных предпринимателей,  физических лиц - производителей товаров, работ и услуг, имеющих право на получение субсидий на возмещение части процентной ставки по долгосрочным, среднесрочным и</w:t>
      </w:r>
      <w:proofErr w:type="gramEnd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краткосрочным кредитам, взятым малыми формами хозяйствования (в сфере сельскохозяйственного производства), условия, порядок предоставления и порядок возврата субсидий в случае нарушения условий, установленных при их предоставлении.</w:t>
      </w:r>
    </w:p>
    <w:p w:rsidR="0029046F" w:rsidRPr="0029046F" w:rsidRDefault="0029046F" w:rsidP="0029046F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 (далее – субсидии) предоставляются следующим категориям сельскохозяйственных производителей (далее – получатели субсидий):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граждане, ведущие личное подсобное хозяйство (далее - ЛПХ);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крестьянские (фермерские) хозяйства (далее – КФХ);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сельскохозяйственные потребительские кооперативы (далее – СПК).</w:t>
      </w:r>
    </w:p>
    <w:p w:rsidR="008B0BB5" w:rsidRPr="008B0BB5" w:rsidRDefault="0029046F" w:rsidP="008B0BB5">
      <w:pPr>
        <w:numPr>
          <w:ilvl w:val="3"/>
          <w:numId w:val="4"/>
        </w:numPr>
        <w:tabs>
          <w:tab w:val="num" w:pos="204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получателям субсидии при соблюдении ими следующих общих условий:</w:t>
      </w:r>
    </w:p>
    <w:p w:rsidR="0029046F" w:rsidRPr="0029046F" w:rsidRDefault="003E0FF5" w:rsidP="008B0BB5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046F" w:rsidRPr="0029046F">
        <w:rPr>
          <w:rFonts w:ascii="Times New Roman" w:hAnsi="Times New Roman" w:cs="Times New Roman"/>
          <w:sz w:val="24"/>
          <w:szCs w:val="24"/>
        </w:rPr>
        <w:t xml:space="preserve">1) у получателя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</w:t>
      </w:r>
      <w:r w:rsidR="0029046F" w:rsidRPr="008B0BB5">
        <w:rPr>
          <w:rFonts w:ascii="Times New Roman" w:hAnsi="Times New Roman" w:cs="Times New Roman"/>
          <w:sz w:val="24"/>
          <w:szCs w:val="24"/>
        </w:rPr>
        <w:t>Федерации</w:t>
      </w:r>
      <w:r w:rsidR="00AC2D90" w:rsidRPr="008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r w:rsidR="00AC2D90" w:rsidRPr="008B0BB5">
        <w:rPr>
          <w:rFonts w:ascii="Times New Roman" w:hAnsi="Times New Roman" w:cs="Times New Roman"/>
          <w:sz w:val="24"/>
          <w:szCs w:val="24"/>
        </w:rPr>
        <w:t>КФХ и СПК)</w:t>
      </w:r>
      <w:r w:rsidR="0029046F" w:rsidRPr="008B0BB5">
        <w:rPr>
          <w:rFonts w:ascii="Times New Roman" w:hAnsi="Times New Roman" w:cs="Times New Roman"/>
          <w:sz w:val="24"/>
          <w:szCs w:val="24"/>
        </w:rPr>
        <w:t>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46F">
        <w:rPr>
          <w:rFonts w:ascii="Times New Roman" w:hAnsi="Times New Roman" w:cs="Times New Roman"/>
          <w:sz w:val="24"/>
          <w:szCs w:val="24"/>
        </w:rPr>
        <w:t xml:space="preserve"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29046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9046F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9046F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 </w:t>
      </w:r>
      <w:r w:rsidRPr="008B0BB5">
        <w:rPr>
          <w:rFonts w:ascii="Times New Roman" w:hAnsi="Times New Roman" w:cs="Times New Roman"/>
          <w:sz w:val="24"/>
          <w:szCs w:val="24"/>
        </w:rPr>
        <w:t>процентов</w:t>
      </w:r>
      <w:r w:rsidR="00AC2D90" w:rsidRPr="008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r w:rsidR="00AC2D90" w:rsidRPr="008B0BB5">
        <w:rPr>
          <w:rFonts w:ascii="Times New Roman" w:hAnsi="Times New Roman" w:cs="Times New Roman"/>
          <w:sz w:val="24"/>
          <w:szCs w:val="24"/>
        </w:rPr>
        <w:t>КФХ и СПК)</w:t>
      </w:r>
      <w:r w:rsidRPr="008B0BB5">
        <w:rPr>
          <w:rFonts w:ascii="Times New Roman" w:hAnsi="Times New Roman" w:cs="Times New Roman"/>
          <w:sz w:val="24"/>
          <w:szCs w:val="24"/>
        </w:rPr>
        <w:t>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46F">
        <w:rPr>
          <w:rFonts w:ascii="Times New Roman" w:hAnsi="Times New Roman" w:cs="Times New Roman"/>
          <w:sz w:val="24"/>
          <w:szCs w:val="24"/>
        </w:rPr>
        <w:t>3) осуществление хозяйственной деятельности на территории муниципального образования «Парабельский район» (для всех получателей поддержки);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46F">
        <w:rPr>
          <w:rFonts w:ascii="Times New Roman" w:hAnsi="Times New Roman" w:cs="Times New Roman"/>
          <w:sz w:val="24"/>
          <w:szCs w:val="24"/>
        </w:rPr>
        <w:t xml:space="preserve">4)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 у получателя субсидии должна отсутствовать просроченная задолженность перед областным </w:t>
      </w:r>
      <w:r w:rsidRPr="008B0BB5">
        <w:rPr>
          <w:rFonts w:ascii="Times New Roman" w:hAnsi="Times New Roman" w:cs="Times New Roman"/>
          <w:sz w:val="24"/>
          <w:szCs w:val="24"/>
        </w:rPr>
        <w:t>бюджетом</w:t>
      </w:r>
      <w:r w:rsidR="00AC2D90" w:rsidRPr="008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r w:rsidR="00AC2D90" w:rsidRPr="008B0BB5">
        <w:rPr>
          <w:rFonts w:ascii="Times New Roman" w:hAnsi="Times New Roman" w:cs="Times New Roman"/>
          <w:sz w:val="24"/>
          <w:szCs w:val="24"/>
        </w:rPr>
        <w:t>КФХ и СПК)</w:t>
      </w:r>
      <w:r w:rsidRPr="008B0BB5">
        <w:rPr>
          <w:rFonts w:ascii="Times New Roman" w:hAnsi="Times New Roman" w:cs="Times New Roman"/>
          <w:sz w:val="24"/>
          <w:szCs w:val="24"/>
        </w:rPr>
        <w:t>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46F">
        <w:rPr>
          <w:rFonts w:ascii="Times New Roman" w:hAnsi="Times New Roman" w:cs="Times New Roman"/>
          <w:sz w:val="24"/>
          <w:szCs w:val="24"/>
        </w:rPr>
        <w:t>5)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КФХ и СПК);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46F">
        <w:rPr>
          <w:rFonts w:ascii="Times New Roman" w:hAnsi="Times New Roman" w:cs="Times New Roman"/>
          <w:sz w:val="24"/>
          <w:szCs w:val="24"/>
        </w:rPr>
        <w:t>6)</w:t>
      </w:r>
      <w:r w:rsidR="00DF3CDD">
        <w:rPr>
          <w:rFonts w:ascii="Times New Roman" w:hAnsi="Times New Roman" w:cs="Times New Roman"/>
          <w:sz w:val="24"/>
          <w:szCs w:val="24"/>
        </w:rPr>
        <w:t xml:space="preserve"> </w:t>
      </w:r>
      <w:r w:rsidRPr="0029046F">
        <w:rPr>
          <w:rFonts w:ascii="Times New Roman" w:hAnsi="Times New Roman" w:cs="Times New Roman"/>
          <w:sz w:val="24"/>
          <w:szCs w:val="24"/>
        </w:rPr>
        <w:t>наличие соглашения о предоставлении субсидии в текущем финансовом году между   Администрацией Парабельского района и получателем субсидии;</w:t>
      </w:r>
    </w:p>
    <w:p w:rsidR="0029046F" w:rsidRPr="0029046F" w:rsidRDefault="00AE03FE" w:rsidP="0029046F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29046F" w:rsidRPr="0029046F">
        <w:rPr>
          <w:rFonts w:ascii="Times New Roman" w:hAnsi="Times New Roman" w:cs="Times New Roman"/>
          <w:sz w:val="24"/>
          <w:szCs w:val="24"/>
        </w:rPr>
        <w:t>согласие получ</w:t>
      </w:r>
      <w:r w:rsidR="00DF3CDD">
        <w:rPr>
          <w:rFonts w:ascii="Times New Roman" w:hAnsi="Times New Roman" w:cs="Times New Roman"/>
          <w:sz w:val="24"/>
          <w:szCs w:val="24"/>
        </w:rPr>
        <w:t>ателя субсидии на осуществление Администрацией Парабельского района</w:t>
      </w:r>
      <w:r w:rsidR="0029046F" w:rsidRPr="006428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046F" w:rsidRPr="00DF3CDD">
        <w:rPr>
          <w:rFonts w:ascii="Times New Roman" w:hAnsi="Times New Roman" w:cs="Times New Roman"/>
          <w:sz w:val="24"/>
          <w:szCs w:val="24"/>
        </w:rPr>
        <w:t xml:space="preserve">и органами </w:t>
      </w:r>
      <w:r w:rsidR="00DF3CDD" w:rsidRPr="00DF3CD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9046F" w:rsidRPr="00DF3CDD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DF3CDD" w:rsidRPr="00DF3CDD">
        <w:rPr>
          <w:rFonts w:ascii="Times New Roman" w:hAnsi="Times New Roman" w:cs="Times New Roman"/>
          <w:sz w:val="24"/>
          <w:szCs w:val="24"/>
        </w:rPr>
        <w:t xml:space="preserve"> </w:t>
      </w:r>
      <w:r w:rsidR="00DF3CDD"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(контрольно-счетный орган ревизионная комиссия муниципального </w:t>
      </w:r>
      <w:r w:rsidR="00DF3CDD" w:rsidRP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«Парабельский район»)</w:t>
      </w:r>
      <w:r w:rsidR="00DF3CDD"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3CDD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046F" w:rsidRPr="0029046F">
        <w:rPr>
          <w:rFonts w:ascii="Times New Roman" w:hAnsi="Times New Roman" w:cs="Times New Roman"/>
          <w:sz w:val="24"/>
          <w:szCs w:val="24"/>
        </w:rPr>
        <w:t xml:space="preserve"> проверок соблюдения получателями субсидий условий, целей и порядка их предоставления;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46F">
        <w:rPr>
          <w:rFonts w:ascii="Times New Roman" w:hAnsi="Times New Roman" w:cs="Times New Roman"/>
          <w:sz w:val="24"/>
          <w:szCs w:val="24"/>
        </w:rPr>
        <w:t>8) выполнение обязательств по погашению основного долга уплаты начисленных процентов (для всех получателей субсидий);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46F">
        <w:rPr>
          <w:rFonts w:ascii="Times New Roman" w:hAnsi="Times New Roman" w:cs="Times New Roman"/>
          <w:sz w:val="24"/>
          <w:szCs w:val="24"/>
        </w:rPr>
        <w:t>9) получатель субсидии не должен получать средства из областного бюджета в соответствии с иными нормативными правовыми актами Администрации Парабельского района на цели предоставления субсидии.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субсидии. </w:t>
      </w:r>
      <w:proofErr w:type="gramStart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Соглашение, заключаемое между Администрацией Парабельского района и получателем субсидии, предусматривает согласие получателя субсидии на проведение Администрацией</w:t>
      </w:r>
      <w:r w:rsidR="00A9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 и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A97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муниципального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="00A9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B9D"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(контрольно-счетный орган ревизионная комиссия муниципального </w:t>
      </w:r>
      <w:r w:rsidR="00A97B9D" w:rsidRP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«Парабельский район»)</w:t>
      </w:r>
      <w:r w:rsidR="00A97B9D"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B9D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проверки соблюдения получателями субсидий условий, целей и порядка предоставления субсидий, обязательство получателя субсидии уведомлять Администрацию</w:t>
      </w:r>
      <w:r w:rsidR="008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полном или частичном расторжении договоров, финансовое обеспечение которых, осуществляется за</w:t>
      </w:r>
      <w:proofErr w:type="gramEnd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средств субсидий.</w:t>
      </w:r>
    </w:p>
    <w:p w:rsidR="0029046F" w:rsidRPr="0029046F" w:rsidRDefault="0029046F" w:rsidP="002904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 источником финансового обеспечения которых являются средства из федерального бюджета (субсидии на оказание содействия достижению целевых показателей региональных программ развития агропромышленного комплекса бюджетам субъектов Российской Федерации на 2017 год) и областного бюджета, предоставляются на возмещение части затрат на уплату процентов по кредитам (займам),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(договором</w:t>
      </w:r>
      <w:proofErr w:type="gramEnd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займа), заключенным по 31 декабря 2016 года включительно, до даты полного погашения обязательств заемщика в соответствии с кредитным договором (договором займа):</w:t>
      </w:r>
    </w:p>
    <w:p w:rsidR="0029046F" w:rsidRPr="0029046F" w:rsidRDefault="0029046F" w:rsidP="0029046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5.1. гражданам, ведущим ЛПХ, по кредитным договорам (займам), заключенным: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1 января 2005 года и до 31 декабря 2012 года включительно на срок до 5 лет, – на приобретение сельскохозяйственной малогабаритной техники, тракторов мощностью до 100 лошадиных сил и </w:t>
      </w:r>
      <w:proofErr w:type="spell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агрегатируемых</w:t>
      </w:r>
      <w:proofErr w:type="spell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ними сельскохозяйственных машин, </w:t>
      </w:r>
      <w:proofErr w:type="spell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грузоперевозящих</w:t>
      </w:r>
      <w:proofErr w:type="spell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автомобилей полной массой не более 3,5 тонны;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2005 года на срок до 5 лет, –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тысяч рублей на</w:t>
      </w:r>
      <w:proofErr w:type="gram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 личное подсобное хозяйство;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2007 года на срок до 2 лет, –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уплату страховых взносов при страховании сельскохозяйственной продукции при</w:t>
      </w:r>
      <w:proofErr w:type="gram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условии</w:t>
      </w:r>
      <w:proofErr w:type="gram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что общая сумма кредита (займа), полученного гражданином, </w:t>
      </w: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ведущим личное подсобное хозяйство, в текущем году, не превышает 300 тысяч рублей на одно личное подсобное хозяйство;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</w:t>
      </w:r>
      <w:r w:rsidR="00A9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древесных лесных</w:t>
      </w:r>
      <w:proofErr w:type="gram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ресурсов, в соответствии с перечнем, утверждаемым Министерством сельского хозяйства Российской Федерации (далее – Министерство);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2010 года по 31 декабря 2012 года включительно на срок до 5 лет, – на приобретение машин, установок и аппаратов дождевальных и поливных, насосных станций в соответствии с перечнем, утверждаемым Министерством;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5.2. КФХ по кредитным договорам (займам), заключенным: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1 января 2005 года по 31 декабря 2012 года включительно на срок до 8 лет, – на приобретение сельскохозяйственной техники и оборудования, в том числе тракторов и </w:t>
      </w:r>
      <w:proofErr w:type="spell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агрегатируемых</w:t>
      </w:r>
      <w:proofErr w:type="spell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 на газомоторное топливо;</w:t>
      </w:r>
      <w:proofErr w:type="gramEnd"/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2005 года на срок до 8 лет, –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</w:t>
      </w:r>
      <w:proofErr w:type="gram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многолетних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10000 тысяч рублей на одно хозяйство;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2007 года на срок до 2 лет, –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</w:t>
      </w:r>
      <w:proofErr w:type="gram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полученного в текущем году, не превышает 5000 тысяч рублей на одно хозяйство;</w:t>
      </w:r>
      <w:proofErr w:type="gramEnd"/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</w:t>
      </w:r>
      <w:r w:rsidR="00A9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древесных лесных</w:t>
      </w:r>
      <w:proofErr w:type="gram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ресурсов, в соответствии с перечнем, утверждаемым Министерством;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5.3. СПК по кредитным договорам (займам), заключенным: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1 января 2005 года по 31 декабря 2012 года включительно на срок до 8 лет, –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 и </w:t>
      </w:r>
      <w:proofErr w:type="spell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агрегатируемых</w:t>
      </w:r>
      <w:proofErr w:type="spell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ними сельскохозяйственных машин, оборудования для животноводства, птицеводства, кормопроизводства, оборудования для перевода </w:t>
      </w: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грузовых автомобилей, тракторов и</w:t>
      </w:r>
      <w:proofErr w:type="gram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сельскохозяйственных машин на газомоторное топливо;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2005 года на срок до 8 лет, –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 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</w:t>
      </w:r>
      <w:proofErr w:type="gram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  <w:proofErr w:type="gramEnd"/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2007 года по 31 декабря 2012 года включительно на срок до 2 лет, –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2007 года на срок до 2 лет, –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переработки, на закупку сельскохозяйственной продукции, произведенной членами кооператива, для ее дальнейшей 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</w:t>
      </w:r>
      <w:proofErr w:type="gram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(займа), полученного в текущем году, не превышает 15000 тысяч рублей на один кооператив;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</w:t>
      </w:r>
      <w:r w:rsidR="00A9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древесных лесных</w:t>
      </w:r>
      <w:proofErr w:type="gramEnd"/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ресурсов, в соответствии с перечнем, утверждаемым Министерством</w:t>
      </w:r>
    </w:p>
    <w:p w:rsidR="0029046F" w:rsidRPr="0029046F" w:rsidRDefault="0029046F" w:rsidP="0029046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5.4. ЛПХ, КФХ и СПК  по кредитам (займам), полученным на рефинансирование кредитов (займов), предусмотренных подпунктами 5.1 – 5.3, при условии, что суммарный срок пользования кредитами (займами) не превышает сроки, установленные этими подпунктами.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</w:t>
      </w:r>
      <w:r w:rsidRPr="002904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уплаты начисленных процентов, не предоставляются.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предоставляются:</w:t>
      </w:r>
    </w:p>
    <w:p w:rsidR="0029046F" w:rsidRPr="0029046F" w:rsidRDefault="0029046F" w:rsidP="005335A0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кредитам (займам), по которым кредитные договоры (договоры займа) заключены по 31 декабря 2012 года включительно, в размере: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- 95% ставки рефинансирования (учетной ставки) Центрального банка Российской Федерации (далее – ЦБ РФ) за счет средств федерального бюджета;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- 5% ставки рефинансирования (учетной ставки) ЦБ РФ за счет средств областного бюджета;</w:t>
      </w:r>
    </w:p>
    <w:p w:rsidR="0029046F" w:rsidRPr="0029046F" w:rsidRDefault="0029046F" w:rsidP="005335A0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кредитам (займам), по которым кредитные договоры (договоры займа) заключены с 1 января 2013 года, в размере: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двух третей ставки рефинансирования (учетной ставки) ЦБ РФ за счет субсидии из федерального бюджета;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одной третьей ставки рефинансирования (учетной ставки) ЦБ РФ за счет средств областного бюджета.</w:t>
      </w:r>
    </w:p>
    <w:p w:rsidR="0029046F" w:rsidRPr="0029046F" w:rsidRDefault="00642816" w:rsidP="002904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29046F"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начисляются </w:t>
      </w:r>
      <w:proofErr w:type="gramStart"/>
      <w:r w:rsidR="0029046F"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29046F"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 (займа). Субсидии не должны превышать фактических затрат получателя субсидии на уплату процентов по кредитам (займам).</w:t>
      </w:r>
    </w:p>
    <w:p w:rsidR="0029046F" w:rsidRPr="0029046F" w:rsidRDefault="00642816" w:rsidP="002904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9046F"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субсидии осуществляется: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учетной ставке, действующей на дату заключения кредитного договора (договора займа);</w:t>
      </w:r>
    </w:p>
    <w:p w:rsidR="0029046F" w:rsidRPr="0029046F" w:rsidRDefault="0029046F" w:rsidP="002904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договору (договору займа), связанного с изменением размера платы за пользование кредитом (займом).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29046F" w:rsidRPr="0029046F" w:rsidRDefault="0029046F" w:rsidP="0029046F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2005 года по кредитам (займам), предусмотренным абзацами вторым и третьим подпункта 5.1 пункта 5 настоящего Положения, возмещение части затрат осуществляется по таким договорам, продленным на срок, не превышающий 2 года;</w:t>
      </w:r>
    </w:p>
    <w:p w:rsidR="0029046F" w:rsidRPr="0029046F" w:rsidRDefault="0029046F" w:rsidP="0029046F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с 1 января 2007 года по кредитам (займам), предусмотренным абзацем четвертым подпункта 5.1 пункта 5 настоящего Положения, возмещение части затрат осуществляется по таким договорам, продленным на срок, не превышающий 1 год.</w:t>
      </w:r>
    </w:p>
    <w:p w:rsidR="0029046F" w:rsidRPr="0029046F" w:rsidRDefault="0029046F" w:rsidP="0029046F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52635"/>
          <w:sz w:val="24"/>
          <w:szCs w:val="24"/>
          <w:lang w:eastAsia="ru-RU"/>
        </w:rPr>
      </w:pPr>
      <w:r w:rsidRPr="0029046F">
        <w:rPr>
          <w:rFonts w:ascii="Times New Roman" w:eastAsia="Calibri" w:hAnsi="Times New Roman" w:cs="Times New Roman"/>
          <w:sz w:val="24"/>
          <w:szCs w:val="24"/>
          <w:lang w:eastAsia="ru-RU"/>
        </w:rPr>
        <w:t>При определении предельного срока продления договора в соответствии с настоящим пунктом не учитывается продление, осуществленное в пределах сроков, установленных пунктом 5 настоящего Положения</w:t>
      </w:r>
      <w:r w:rsidRPr="0029046F">
        <w:rPr>
          <w:rFonts w:ascii="Times New Roman" w:eastAsia="Calibri" w:hAnsi="Times New Roman" w:cs="Times New Roman"/>
          <w:color w:val="052635"/>
          <w:sz w:val="24"/>
          <w:szCs w:val="24"/>
          <w:lang w:eastAsia="ru-RU"/>
        </w:rPr>
        <w:t>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субсидии получатели субсидии предоставляют главному специалисту по развитию реального сектора экономики Администрации Парабельского района (далее - Специалист) документы, являющиеся основанием для предоставления субсидии:</w:t>
      </w:r>
    </w:p>
    <w:p w:rsidR="0029046F" w:rsidRPr="00942137" w:rsidRDefault="0029046F" w:rsidP="0029046F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предоставлении субсидии по форме согласно приложению 1 к приказу Департамента по социально-экономическому развитию села Томской области от </w:t>
      </w:r>
      <w:r w:rsidR="005745A9" w:rsidRPr="00942137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08.02.2016г. № 15 "</w:t>
      </w:r>
      <w:r w:rsidRPr="00942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форм документов для предоставления бюджетных средств на государственную поддержку сельскохозяйственного производства" (далее – заявление);</w:t>
      </w:r>
    </w:p>
    <w:p w:rsidR="0029046F" w:rsidRPr="0029046F" w:rsidRDefault="0029046F" w:rsidP="0029046F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справку-расчет причитающихся субсидий по формам согласно приложениям 53,54 к приказу Департамента по социально-экономическому развитию села Томской области от </w:t>
      </w:r>
      <w:r w:rsidR="00942137" w:rsidRPr="00942137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08.02.2016г.</w:t>
      </w:r>
      <w:r w:rsidRPr="0094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 "Об установлении форм документов для предоставления бюджетных средств на государственную 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сельскохозяйственного производства";</w:t>
      </w:r>
    </w:p>
    <w:p w:rsidR="0029046F" w:rsidRPr="0029046F" w:rsidRDefault="0029046F" w:rsidP="0029046F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заверенные кредитной организацией копии:</w:t>
      </w:r>
    </w:p>
    <w:p w:rsidR="0029046F" w:rsidRPr="0029046F" w:rsidRDefault="0029046F" w:rsidP="0029046F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кредитного договора (договора займа);</w:t>
      </w:r>
    </w:p>
    <w:p w:rsidR="0029046F" w:rsidRPr="0029046F" w:rsidRDefault="0029046F" w:rsidP="0029046F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ссудного счета о получении кредита или документа о получении займа;</w:t>
      </w:r>
    </w:p>
    <w:p w:rsidR="0029046F" w:rsidRPr="0029046F" w:rsidRDefault="0029046F" w:rsidP="0029046F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 погашения кредита (займа) и уплаты процентов по нему;</w:t>
      </w:r>
    </w:p>
    <w:p w:rsidR="0029046F" w:rsidRPr="0029046F" w:rsidRDefault="0029046F" w:rsidP="0029046F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 с указанием номера счета получателя субсидии, открытого ему в российской кредитной организации для перечисления субсидии;</w:t>
      </w:r>
    </w:p>
    <w:p w:rsidR="0029046F" w:rsidRPr="0029046F" w:rsidRDefault="0029046F" w:rsidP="0029046F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выписка из похозяйственной книги об учете личного подсобного хозяйства (для граждан, ведущих ЛПХ) по состоянию на месяц, в котором подается заявление о предоставлении субсидии;</w:t>
      </w:r>
    </w:p>
    <w:p w:rsidR="0029046F" w:rsidRPr="0029046F" w:rsidRDefault="0029046F" w:rsidP="0029046F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субсидии несут ответственность за достоверность предоставляемых сведений и документов в соответствии с действующим законодательством Российской Федерации.</w:t>
      </w:r>
    </w:p>
    <w:p w:rsidR="0029046F" w:rsidRPr="0029046F" w:rsidRDefault="0029046F" w:rsidP="005335A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предусмотренные настоящим пунктом, по кредитам (займам), предусмотренным подпунктами 5.1 – 5.3 пункта 5 настоящего Положения, с </w:t>
      </w:r>
      <w:r w:rsidRPr="000B779B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2016 года представляются получателем субсидии в Администрацию</w:t>
      </w:r>
      <w:r w:rsidR="009F631F" w:rsidRPr="000B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</w:t>
      </w:r>
      <w:r w:rsidR="009F6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6 месяцев </w:t>
      </w:r>
      <w:proofErr w:type="gramStart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действия кредитного договора.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использования кредита (займа) получатели субсидии предоставляют заверенные им копии документов, подтверждающих целевое использование кредита 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(займа), по </w:t>
      </w:r>
      <w:hyperlink r:id="rId11" w:history="1">
        <w:r w:rsidRPr="00290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перечню</w:t>
        </w:r>
      </w:hyperlink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утверждаемому постановлением 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условия выполнения обязательств по погашению основного долга и уплаты начисленных процентов получатели субсидий представляют заверенные ими копии платежных документов, подтверждающих уплату начисленных процентов и погашение основного долга по кредиту (займу).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предоставление субсидий по одним и тем же затратам не допускается. 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порядок и сроки рассмотрения документов:</w:t>
      </w:r>
    </w:p>
    <w:p w:rsidR="0029046F" w:rsidRPr="0029046F" w:rsidRDefault="0029046F" w:rsidP="0029046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принимает и регистрирует заявление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района.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(для субсидий, предоставляемых за счет средств федерального бюджета) и 10 рабочих дней (для субсидий, предоставляемых за счет средств областного бюджета) с даты регистрации документов, являющихся основанием для предоставления субсидии, Специалист направляет получателю субсидии письменное уведомление заявителя о принятии заявления к рассмотрению или об отказе в его принятии с указанием причины отказа.</w:t>
      </w:r>
      <w:proofErr w:type="gramEnd"/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основанием для предоставления субсидии, должны рассматриваться Специалистом в течение 10 рабочих дней со дня направления письменного уведомления заявителя о принятии заявления к рассмотрению.</w:t>
      </w:r>
    </w:p>
    <w:p w:rsidR="0029046F" w:rsidRPr="0029046F" w:rsidRDefault="0029046F" w:rsidP="0029046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проводит обязательную проверку соблюдения получателями субсидий условий, целей и порядка предоставления субсидий.</w:t>
      </w:r>
    </w:p>
    <w:p w:rsidR="0029046F" w:rsidRPr="0029046F" w:rsidRDefault="0029046F" w:rsidP="0029046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предоставлении субсидии Специалист в течение 10 рабочих дней со дня принятия указанного решения осуществляет перечисление субсидии.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составляет сводный реестр получателей субсидий по устанавливаемой Департаментом  форме, на основании которого перечисляет субсидии на расчетные счета получателей субсидий, открытые в кредитной организации.</w:t>
      </w:r>
    </w:p>
    <w:p w:rsidR="0029046F" w:rsidRPr="0029046F" w:rsidRDefault="0029046F" w:rsidP="0029046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в предоставлении субсидии Специалистом делается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Специалист рассматривает представленные получателем субсидии документы, являющиеся основанием для предоставления субсидии.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получателем субсидии ранее представлялись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которых изменились данные.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принятии заявления является:</w:t>
      </w:r>
    </w:p>
    <w:p w:rsidR="0029046F" w:rsidRPr="0029046F" w:rsidRDefault="0029046F" w:rsidP="0029046F">
      <w:pPr>
        <w:numPr>
          <w:ilvl w:val="0"/>
          <w:numId w:val="8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получателем субсидий условий, п</w:t>
      </w:r>
      <w:r w:rsid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редусмотренных подпунктами 1), 3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пункта 3 настоящего Положения (для КФХ и СПК);</w:t>
      </w:r>
    </w:p>
    <w:p w:rsidR="0029046F" w:rsidRPr="0029046F" w:rsidRDefault="0029046F" w:rsidP="0029046F">
      <w:pPr>
        <w:numPr>
          <w:ilvl w:val="0"/>
          <w:numId w:val="8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получателем субсидий не всех документов, являющихся основанием для предоставления субсидии;</w:t>
      </w:r>
    </w:p>
    <w:p w:rsidR="0029046F" w:rsidRPr="0029046F" w:rsidRDefault="0029046F" w:rsidP="0029046F">
      <w:pPr>
        <w:numPr>
          <w:ilvl w:val="0"/>
          <w:numId w:val="8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сроков представления документов, являющихся основанием для предоставления субсидии.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29046F" w:rsidRPr="0029046F" w:rsidRDefault="0029046F" w:rsidP="002904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несоблюдение получателем субсидий целей, условий и порядка предоставления мер государственной поддержки, установленных настоящим Положением;</w:t>
      </w:r>
    </w:p>
    <w:p w:rsidR="0029046F" w:rsidRPr="0029046F" w:rsidRDefault="0029046F" w:rsidP="002904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получателем субсидии недостоверных документов, установленных настоящим Положением, и (или) недостоверных, и (или) неполных сведений в таких документах;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выполнение</w:t>
      </w:r>
      <w:proofErr w:type="gramEnd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субсидии требования о возврате бюджетных средств в установленные сроки в порядке, предусмотренном настоящим Положением.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7"/>
      <w:bookmarkEnd w:id="0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условий, установленных при предоставлении субсидии, Специалист направляет получателю субсидии почтовым отправление с уведомлением о вручении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Специалистом или органами финансового контроля</w:t>
      </w:r>
      <w:r w:rsid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нарушения условий предоставления субсидии. В течение 10 рабочих дней</w:t>
      </w:r>
      <w:r w:rsid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бюджет Парабельского района по платежным реквизитам, указанным в уведомлении, или направляет в адрес Администрации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 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36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 района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 </w:t>
      </w:r>
    </w:p>
    <w:p w:rsidR="0029046F" w:rsidRPr="0029046F" w:rsidRDefault="0029046F" w:rsidP="002904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 согласованию с российской кредитной организацией и получателями субсидий субсидии могут перечисляться одновременно нескольким получателям субсидий, у которых в указанной организации открыты счета. </w:t>
      </w:r>
    </w:p>
    <w:p w:rsidR="0029046F" w:rsidRPr="0029046F" w:rsidRDefault="0029046F" w:rsidP="002904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Администрация</w:t>
      </w:r>
      <w:r w:rsidR="00536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проверки представленных документов, подтверждающих целевое использование кредита (займа), оформляет расчет субсидий по форме, определенной российской кредитной организацией и согласованной с Администрацией</w:t>
      </w:r>
      <w:r w:rsidR="00536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Расчет составляется на основании представленного кредитной организацией уведомления об остатке ссудной задолженности, о начисленных и уплаченных процентах.</w:t>
      </w:r>
    </w:p>
    <w:p w:rsidR="0029046F" w:rsidRPr="0029046F" w:rsidRDefault="0029046F" w:rsidP="002904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Платежное поручение составляется на общую сумму субсидий, подлежащих перечислению на счет кредитной организации (банка) для последующего зачисления субсидий на счета получателей субсидий.</w:t>
      </w:r>
    </w:p>
    <w:p w:rsidR="0029046F" w:rsidRPr="0029046F" w:rsidRDefault="0029046F" w:rsidP="0029046F">
      <w:pPr>
        <w:numPr>
          <w:ilvl w:val="3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в пределах бюджетных ассигнований, предусмотренных на указанные цели законом Томской области об областном бюджете на текущий финансовый год и плановый период.</w:t>
      </w: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6F" w:rsidRPr="0029046F" w:rsidRDefault="0029046F" w:rsidP="0029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6F" w:rsidRPr="0029046F" w:rsidRDefault="0029046F" w:rsidP="00290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6F" w:rsidRPr="0029046F" w:rsidRDefault="0029046F" w:rsidP="0029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района - </w:t>
      </w:r>
    </w:p>
    <w:p w:rsidR="0029046F" w:rsidRPr="0029046F" w:rsidRDefault="0029046F" w:rsidP="00290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2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2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Костарев </w:t>
      </w:r>
    </w:p>
    <w:p w:rsidR="0029046F" w:rsidRPr="0029046F" w:rsidRDefault="0029046F" w:rsidP="0029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6F" w:rsidRDefault="0029046F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477" w:rsidRDefault="00E14477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477" w:rsidRDefault="00E14477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477" w:rsidRDefault="00E14477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477" w:rsidRDefault="00E14477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477" w:rsidRDefault="00E14477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477" w:rsidRDefault="00E14477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477" w:rsidRDefault="00E14477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477" w:rsidRDefault="00E14477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6F1" w:rsidRDefault="005366F1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477" w:rsidRDefault="00E14477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477" w:rsidRPr="0029046F" w:rsidRDefault="00E14477" w:rsidP="002904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DE7" w:rsidRPr="000D2DE7" w:rsidRDefault="00526B99" w:rsidP="000D2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="000D2DE7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DE7" w:rsidRPr="000D2DE7" w:rsidRDefault="000D2DE7" w:rsidP="000D2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Парабельского района </w:t>
      </w:r>
      <w:proofErr w:type="gramStart"/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0D2DE7" w:rsidRPr="000D2DE7" w:rsidRDefault="000D2DE7" w:rsidP="000D2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E7" w:rsidRPr="000D2DE7" w:rsidRDefault="000D2DE7" w:rsidP="000D2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0D2DE7" w:rsidRPr="000D2DE7" w:rsidRDefault="000D2DE7" w:rsidP="000D2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искусственного осеменения коров</w:t>
      </w:r>
    </w:p>
    <w:p w:rsidR="000D2DE7" w:rsidRPr="000D2DE7" w:rsidRDefault="000D2DE7" w:rsidP="000D2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личных подсобных хозяйствах</w:t>
      </w:r>
    </w:p>
    <w:p w:rsidR="000D2DE7" w:rsidRPr="000D2DE7" w:rsidRDefault="000D2DE7" w:rsidP="000D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E7" w:rsidRDefault="000D2DE7" w:rsidP="00D63917">
      <w:pPr>
        <w:pStyle w:val="a5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искусственного осеменения коров в личных подсобных хозяйствах (далее - ЛПХ) осуществляется за счет средств областного бюджета в соответствии с Законом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производства».</w:t>
      </w:r>
    </w:p>
    <w:p w:rsidR="000D2DE7" w:rsidRDefault="000D2DE7" w:rsidP="000D2DE7">
      <w:pPr>
        <w:pStyle w:val="a5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искусственному осеменению коров в ЛПХ (далее - искусственное осеменение коров) осуществляют исполнители, с которыми Администрация Парабельского района заключила муниципальный контракт на оказание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D2DE7" w:rsidRDefault="000D2DE7" w:rsidP="000D2DE7">
      <w:pPr>
        <w:pStyle w:val="a5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муниципального контракта осуществляет </w:t>
      </w:r>
      <w:proofErr w:type="gramStart"/>
      <w:r w:rsidRP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исполнением муниципального контракта и соблюдает условия, предусмотренные настоящим Положением.</w:t>
      </w:r>
    </w:p>
    <w:p w:rsidR="00D63917" w:rsidRPr="00D63917" w:rsidRDefault="000D2DE7" w:rsidP="00D63917">
      <w:pPr>
        <w:pStyle w:val="a5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осеменение осуществляется на основании заявок граждан, ведущих ЛПХ, на территории Парабельского района.</w:t>
      </w:r>
      <w:r w:rsidR="00D63917" w:rsidRP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на оказание услуги по искусственному осеменению направляется гражданином, ведущим ЛПХ, исполнителю письменно в произвольной форме либо путем обращения по телефону в период проявления признаков охоты у коровы. Поступившие заявки исполнитель регистрирует в журнале учета заявок по форме согласно приложению 1 к настоящему Положению в порядке очередности их поступления. Заявки на оказание услуги по искусственному осеменению, поступившие в письменном виде, хранятся у исполнителя.</w:t>
      </w:r>
    </w:p>
    <w:p w:rsidR="00D63917" w:rsidRDefault="00D63917" w:rsidP="00D639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24 часов со дня получения заявки от гражданина, ведущего ЛПХ, исполнитель самостоятельно организует выезд в ЛПХ.</w:t>
      </w:r>
    </w:p>
    <w:p w:rsidR="000D2DE7" w:rsidRPr="00D63917" w:rsidRDefault="000D2DE7" w:rsidP="00D63917">
      <w:pPr>
        <w:pStyle w:val="a5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первичного оказания услуги по искусственному осеменению:</w:t>
      </w:r>
    </w:p>
    <w:p w:rsidR="000D2DE7" w:rsidRPr="000D2DE7" w:rsidRDefault="000D2DE7" w:rsidP="00D63917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гражданин, ведущий ЛПХ, представляет исполнителю заявление об оказании услуги по искусственному осеменению по форме согласно приложению 2 к настоящему Положению, а также выписку из похозяйственной книги ведения ЛПХ, выданную не ранее 1 месяца до дня первичного оказания услуги по искусственному осеменению. Заявление об оказании услуги по искусственному осеменению представляется на каждую корову, имеющуюся в ЛПХ;</w:t>
      </w:r>
    </w:p>
    <w:p w:rsidR="000D2DE7" w:rsidRPr="000D2DE7" w:rsidRDefault="000D2DE7" w:rsidP="00D63917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исполнитель вносит информацию об оказании услуги по искусственному осеменению в журнал по искусственному осеменению коров и телок по форме согласно приложению 3 к настоящему Положению.</w:t>
      </w:r>
    </w:p>
    <w:p w:rsidR="000D2DE7" w:rsidRDefault="000D2DE7" w:rsidP="00D63917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календарных дней со дня первичного оказания услуги по искусственному осеменению исполнитель выезжает в ЛПХ для определения наличия или отсутствия стельности у коровы.</w:t>
      </w:r>
    </w:p>
    <w:p w:rsidR="00E14477" w:rsidRPr="00E14477" w:rsidRDefault="000D2DE7" w:rsidP="00E14477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стельности у коровы (прихода коровы вновь в охоту) исполнитель обязан в очередной раз оказать услугу по искусственному осеменению. Результатом оказания услуги по искусственному осеменению одной коровы является установленное наличие ее стельности.</w:t>
      </w:r>
    </w:p>
    <w:p w:rsidR="000D2DE7" w:rsidRDefault="000D2DE7" w:rsidP="00D63917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Подтверждением стельности коровы является акт оказания услуги по искусственному осеменению коровы (далее - акт оказанных услуг) по форме согласно приложению 4 к настоящему Положению, составленный между исполнителем и гражданином, ведущим ЛПХ, по результатам проведения исполнителем диагностики стельности у коровы в срок не позднее трех месяцев со дня последней попытки </w:t>
      </w: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искусственного осеменения. Данная информация вносится исполнителем в журнал по искусственному осеменению коров и телок в графу «Примечание (лечение, стимуляции)».</w:t>
      </w:r>
    </w:p>
    <w:p w:rsidR="000D2DE7" w:rsidRDefault="000D2DE7" w:rsidP="00E14477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контракта осуществляется Администрацией</w:t>
      </w:r>
      <w:r w:rsid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исполненных услуг на основании акта оказанных услуг, в течение 10 календарных дней со дня его представления в Администрацию</w:t>
      </w:r>
      <w:r w:rsid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акту оказанных услуг исполнитель прилагает копии заявлений об оказании услуги по искусственному осеменению и выписок из похозяйственной книги ведения ЛПХ. Исполнитель обеспечивает возможность представителям Администрации </w:t>
      </w:r>
      <w:r w:rsid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Парабельского района </w:t>
      </w:r>
      <w:r w:rsidRP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ознакомиться с журналом учета заявок и журналом по искусственному осеменению коров и телок, а также заявками на оказание услуги по искусственному осеменению, поступившими в письменном виде.</w:t>
      </w:r>
    </w:p>
    <w:p w:rsidR="000D2DE7" w:rsidRDefault="000D2DE7" w:rsidP="000D2DE7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Парабельского района </w:t>
      </w:r>
      <w:r w:rsidRP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со дня заключения контракта доводят до сведения жителей муниципального образования информацию о порядке получения услуги по искусственному осеменению, заключенному муниципальному контракту, сведения об исполнителе с указанием контактной информации о нем (адреса, телефоны, режим деятельности) в установленном Администрацией</w:t>
      </w:r>
      <w:r w:rsid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в том числе размещает ее на официальном сайте Администрации</w:t>
      </w:r>
      <w:r w:rsid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D2DE7" w:rsidRPr="00E14477" w:rsidRDefault="000D2DE7" w:rsidP="000D2DE7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субвенций Администрации</w:t>
      </w:r>
      <w:r w:rsid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Департаментом по социально – экономическому развитию села Томской области на основании заявок Администрации</w:t>
      </w:r>
      <w:r w:rsidR="00536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E14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DE7" w:rsidRPr="000D2DE7" w:rsidRDefault="000D2DE7" w:rsidP="000D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E7" w:rsidRPr="000D2DE7" w:rsidRDefault="000D2DE7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E7" w:rsidRPr="000D2DE7" w:rsidRDefault="000D2DE7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E7" w:rsidRPr="000D2DE7" w:rsidRDefault="000D2DE7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района - </w:t>
      </w:r>
    </w:p>
    <w:p w:rsidR="0029046F" w:rsidRDefault="000D2DE7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</w:t>
      </w: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Костарев</w:t>
      </w: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A2F" w:rsidRDefault="00F31A2F" w:rsidP="00A97B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6F1" w:rsidRDefault="005366F1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6F1" w:rsidRDefault="005366F1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6F1" w:rsidRDefault="005366F1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66F1" w:rsidRDefault="005366F1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 1</w:t>
      </w:r>
    </w:p>
    <w:p w:rsidR="00526B99" w:rsidRPr="00E14477" w:rsidRDefault="00526B99" w:rsidP="00E14477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</w:t>
      </w:r>
      <w:r w:rsid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 личных подсобных хозяйствах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245"/>
      <w:bookmarkEnd w:id="1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учета заявок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425"/>
        <w:gridCol w:w="4592"/>
      </w:tblGrid>
      <w:tr w:rsidR="00526B99" w:rsidRPr="00E14477" w:rsidTr="00D668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поступления заявки на оказание услуги по искусственному осеменению коров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- при наличии) гражданина, ведущего личное подсобное хозяйство, адрес, номер телефона</w:t>
            </w:r>
            <w:proofErr w:type="gramEnd"/>
          </w:p>
        </w:tc>
      </w:tr>
      <w:tr w:rsidR="00526B99" w:rsidRPr="00E14477" w:rsidTr="00D668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B99" w:rsidRPr="00E14477" w:rsidTr="00D668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B99" w:rsidRPr="00E14477" w:rsidTr="00D668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 2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 в личных подсобных хозяйствах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270"/>
      <w:bookmarkEnd w:id="2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Заявление об оказании услуги по искусственному осеменению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A97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В ______________________________________</w:t>
      </w:r>
    </w:p>
    <w:p w:rsidR="00526B99" w:rsidRPr="00E14477" w:rsidRDefault="00526B99" w:rsidP="00A97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(Наименование исполнителя)</w:t>
      </w:r>
    </w:p>
    <w:p w:rsidR="00526B99" w:rsidRPr="00E14477" w:rsidRDefault="00526B99" w:rsidP="00A97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526B99" w:rsidRPr="00E14477" w:rsidRDefault="00526B99" w:rsidP="00A97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526B99" w:rsidRPr="00E14477" w:rsidRDefault="00526B99" w:rsidP="00A97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от гражданина, ведущего </w:t>
      </w:r>
      <w:proofErr w:type="gramStart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</w:t>
      </w:r>
      <w:proofErr w:type="gramEnd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подсобное</w:t>
      </w:r>
    </w:p>
    <w:p w:rsidR="00526B99" w:rsidRPr="00E14477" w:rsidRDefault="00526B99" w:rsidP="00A97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хозяйство, _____________________________</w:t>
      </w:r>
    </w:p>
    <w:p w:rsidR="00526B99" w:rsidRPr="00E14477" w:rsidRDefault="00526B99" w:rsidP="00A97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526B99" w:rsidRPr="00E14477" w:rsidRDefault="00526B99" w:rsidP="00A97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526B99" w:rsidRPr="00E14477" w:rsidRDefault="00526B99" w:rsidP="00A97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526B99" w:rsidRPr="00E14477" w:rsidRDefault="00526B99" w:rsidP="00A97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gramStart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(последнее - при</w:t>
      </w:r>
      <w:proofErr w:type="gramEnd"/>
    </w:p>
    <w:p w:rsidR="00526B99" w:rsidRPr="00E14477" w:rsidRDefault="00526B99" w:rsidP="00A97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 адрес, номер телефона)</w:t>
      </w:r>
      <w:proofErr w:type="gramEnd"/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Прошу  оказать  услугу по искусственному осеменению коровы, находящейся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моем личном подсобном хозяйстве.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Прилагаю  выписку  из  похозяйственной книги ведения личного подсобного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хозяйства N ___________ </w:t>
      </w:r>
      <w:proofErr w:type="gramStart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______________.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A97B9D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 20__ г.</w:t>
      </w:r>
    </w:p>
    <w:p w:rsidR="00A97B9D" w:rsidRDefault="00A97B9D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26B99" w:rsidRPr="00E14477" w:rsidSect="008B0BB5">
          <w:pgSz w:w="11905" w:h="16838"/>
          <w:pgMar w:top="1134" w:right="925" w:bottom="709" w:left="1701" w:header="0" w:footer="0" w:gutter="0"/>
          <w:cols w:space="720"/>
        </w:sect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 3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ind w:left="8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 в личных подсобных хозяйствах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303"/>
      <w:bookmarkEnd w:id="3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искусственному осеменению коров и телок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1361"/>
        <w:gridCol w:w="1022"/>
        <w:gridCol w:w="964"/>
        <w:gridCol w:w="970"/>
        <w:gridCol w:w="862"/>
        <w:gridCol w:w="1134"/>
        <w:gridCol w:w="850"/>
        <w:gridCol w:w="794"/>
        <w:gridCol w:w="794"/>
        <w:gridCol w:w="1062"/>
        <w:gridCol w:w="1080"/>
        <w:gridCol w:w="1672"/>
      </w:tblGrid>
      <w:tr w:rsidR="00526B99" w:rsidRPr="00E14477" w:rsidTr="00D66812"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учета искусственного осеменения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осеменения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- при наличии) гражданина, ведущего личное подсобное хозяйство, адрес, номер телефона, личная подпись</w:t>
            </w:r>
            <w:proofErr w:type="gramEnd"/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животном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последнего отела, аборта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Бык-производитель, использовано доз семени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отела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приплоде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(лечение, стимуляции)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</w:t>
            </w:r>
            <w:proofErr w:type="spellStart"/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осеменатор</w:t>
            </w:r>
            <w:proofErr w:type="spellEnd"/>
          </w:p>
        </w:tc>
      </w:tr>
      <w:tr w:rsidR="00526B99" w:rsidRPr="00E14477" w:rsidTr="00D6681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кличка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предположительная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бычок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телочка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B99" w:rsidRPr="00E14477" w:rsidTr="00D6681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B99" w:rsidRPr="00E14477" w:rsidTr="00D6681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99" w:rsidRPr="00E14477" w:rsidRDefault="00526B99" w:rsidP="0052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6B99" w:rsidRPr="00E14477" w:rsidRDefault="00526B99" w:rsidP="00526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26B99" w:rsidRPr="00E14477" w:rsidSect="00D66812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 4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 в личных подсобных хозяйствах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E14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368"/>
      <w:bookmarkEnd w:id="4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526B99" w:rsidRPr="00E14477" w:rsidRDefault="00526B99" w:rsidP="00E14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услуги по искусственному осеменению коровы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Настоящий  акт  оказания  услуги  по  искусственному осеменению коровы,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содержащейся</w:t>
      </w:r>
      <w:proofErr w:type="gramEnd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личном  подсобном  хозяйстве, составлен между исполнителем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(Наименование исполнителя)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гражданином, ведущим личное подсобное хозяйство, ________________________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(Фамилия, имя, отчество (последнее - при наличии), адрес, телефон)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том,  что  исполнитель оказал услугу по искусственному осеменению коровы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надлежащим  образом,  и  в  результате  проведенной диагностики </w:t>
      </w:r>
      <w:proofErr w:type="gramStart"/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</w:t>
      </w:r>
      <w:proofErr w:type="gramEnd"/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стельность коровы, в том числе: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 оказана в отношении коровы ________________________________________;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(Информация о животном)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попыток искусственного осеменения _____________________________,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последняя _________________________________________________________;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(Дата)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стельности коровы проведена __________________________________.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(Дата)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сторон: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___________________________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Гражданин, ведущий личное подсобное хозяйство, ____________________________</w:t>
      </w: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B99" w:rsidRPr="00E14477" w:rsidRDefault="00526B99" w:rsidP="0052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___________________________</w:t>
      </w:r>
    </w:p>
    <w:p w:rsidR="00526B99" w:rsidRPr="00E14477" w:rsidRDefault="00526B99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Pr="00E14477" w:rsidRDefault="00CE464D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Pr="00E14477" w:rsidRDefault="00CE464D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Default="00CE464D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Default="00CE464D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Default="00CE464D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Default="00CE464D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77" w:rsidRDefault="00E14477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77" w:rsidRDefault="00E14477" w:rsidP="000D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Pr="00CE464D" w:rsidRDefault="00CE464D" w:rsidP="00CE464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</w:p>
    <w:p w:rsidR="00CE464D" w:rsidRPr="00CE464D" w:rsidRDefault="00CE464D" w:rsidP="00CE464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464D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Парабельского района </w:t>
      </w:r>
      <w:proofErr w:type="gramStart"/>
      <w:r w:rsidRPr="00CE464D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CE464D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CE464D">
        <w:rPr>
          <w:rFonts w:ascii="Times New Roman" w:eastAsia="Times New Roman" w:hAnsi="Times New Roman" w:cs="Times New Roman"/>
          <w:lang w:eastAsia="ru-RU"/>
        </w:rPr>
        <w:t>№</w:t>
      </w:r>
    </w:p>
    <w:p w:rsidR="00CE464D" w:rsidRPr="00CE464D" w:rsidRDefault="00CE464D" w:rsidP="00CE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Pr="00CE464D" w:rsidRDefault="00CE464D" w:rsidP="00CE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</w:p>
    <w:p w:rsidR="00CE464D" w:rsidRPr="00CE464D" w:rsidRDefault="00CE464D" w:rsidP="00CE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соглашений о предоставлении субсидий </w:t>
      </w:r>
    </w:p>
    <w:p w:rsidR="00CE464D" w:rsidRPr="00CE464D" w:rsidRDefault="00CE464D" w:rsidP="00CE4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государственную поддержку сельскохозяйственного производства </w:t>
      </w:r>
    </w:p>
    <w:p w:rsidR="00CE464D" w:rsidRPr="00CE464D" w:rsidRDefault="00CE464D" w:rsidP="00CE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Pr="00CE464D" w:rsidRDefault="00CE464D" w:rsidP="009E2856">
      <w:pPr>
        <w:numPr>
          <w:ilvl w:val="0"/>
          <w:numId w:val="9"/>
        </w:numPr>
        <w:tabs>
          <w:tab w:val="clear" w:pos="2085"/>
          <w:tab w:val="num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заключения соглашений о предоставлении субсидий на государственную поддержку сельскохозяйственного производства (далее - Порядок) определяет порядок заключения соглашений о предоставлении субсидий на государственную поддержку сельскохозяйственного производства (далее - Соглашение) между Администрацией Парабельского района и получателями субсидий. </w:t>
      </w:r>
    </w:p>
    <w:p w:rsidR="00CE464D" w:rsidRPr="00CE464D" w:rsidRDefault="00CE464D" w:rsidP="009E2856">
      <w:pPr>
        <w:numPr>
          <w:ilvl w:val="0"/>
          <w:numId w:val="9"/>
        </w:numPr>
        <w:tabs>
          <w:tab w:val="clear" w:pos="2085"/>
          <w:tab w:val="num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субсидий, претендующие на государственную поддержку сельскохозяйственного производства Томской области в рамках настоящего постановления, при первичном обращении за получением субсидии в текущем финансовом году представляют в Администрацию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CE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Соглашения по форме</w:t>
      </w:r>
      <w:r w:rsidR="0059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приказом ОУФ – Финансовым отделом Администрации Парабельского района от 24.03.2017 г. №12 «Об утверждении Типовых форм соглашений (договоров)</w:t>
      </w:r>
      <w:r w:rsidRPr="00CE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бюджета муниципального образования «Парабельский район» субсидий</w:t>
      </w:r>
      <w:proofErr w:type="gramEnd"/>
      <w:r w:rsidR="00DB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</w:p>
    <w:p w:rsidR="00CE464D" w:rsidRDefault="00CE464D" w:rsidP="009E2856">
      <w:pPr>
        <w:numPr>
          <w:ilvl w:val="0"/>
          <w:numId w:val="9"/>
        </w:numPr>
        <w:tabs>
          <w:tab w:val="clear" w:pos="2085"/>
          <w:tab w:val="num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Соглашения представляется в двух экземплярах, с подписью и печатью руководителя юридического лица или подписью лица, уполномоченного на подписание Соглашения.</w:t>
      </w:r>
    </w:p>
    <w:p w:rsidR="009E2856" w:rsidRPr="009E2856" w:rsidRDefault="009E2856" w:rsidP="009E2856">
      <w:pPr>
        <w:numPr>
          <w:ilvl w:val="0"/>
          <w:numId w:val="9"/>
        </w:numPr>
        <w:tabs>
          <w:tab w:val="clear" w:pos="2085"/>
          <w:tab w:val="num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предоставления субсидии является выполнение получателем субсидии следующих требований:</w:t>
      </w:r>
    </w:p>
    <w:p w:rsidR="00D34E91" w:rsidRDefault="009E2856" w:rsidP="00BF3511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"/>
      <w:bookmarkEnd w:id="5"/>
      <w:proofErr w:type="gramStart"/>
      <w:r w:rsidRP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D34E9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перечень</w:t>
        </w:r>
      </w:hyperlink>
      <w:r w:rsidRP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отношении таких юридических лиц, в совокупности превышает 50 процентов;</w:t>
      </w:r>
    </w:p>
    <w:p w:rsidR="009E2856" w:rsidRDefault="009E2856" w:rsidP="00BF3511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субсидии;</w:t>
      </w:r>
    </w:p>
    <w:p w:rsidR="009E2856" w:rsidRDefault="009E2856" w:rsidP="00BF3511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получателя субсидии должна отсутствовать просроченная задолженность перед </w:t>
      </w:r>
      <w:r w:rsidR="00AA04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</w:t>
      </w:r>
      <w:r w:rsidRP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бюджетом;</w:t>
      </w:r>
    </w:p>
    <w:p w:rsidR="009E2856" w:rsidRDefault="009E2856" w:rsidP="00BF3511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получателя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34E91" w:rsidRDefault="009E2856" w:rsidP="00BF3511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субсидии не должен находиться в процессе реорганизации, ликвидации, банкротства и не должен иметь ограничения на осуществл</w:t>
      </w:r>
      <w:r w:rsid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хозяйственной деятельности.</w:t>
      </w:r>
    </w:p>
    <w:p w:rsidR="009E2856" w:rsidRPr="00D34E91" w:rsidRDefault="00D34E91" w:rsidP="00BF3511">
      <w:pPr>
        <w:pStyle w:val="a5"/>
        <w:numPr>
          <w:ilvl w:val="0"/>
          <w:numId w:val="19"/>
        </w:numPr>
        <w:tabs>
          <w:tab w:val="clear" w:pos="1260"/>
          <w:tab w:val="left" w:pos="180"/>
          <w:tab w:val="num" w:pos="851"/>
        </w:tabs>
        <w:spacing w:after="0" w:line="240" w:lineRule="auto"/>
        <w:ind w:hanging="6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2856" w:rsidRP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олучатель субсидии должен соответствовать следующим требованиям:</w:t>
      </w:r>
    </w:p>
    <w:p w:rsidR="009E2856" w:rsidRPr="009E2856" w:rsidRDefault="009E2856" w:rsidP="009E2856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67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</w:t>
      </w:r>
      <w:r w:rsidR="00267C16" w:rsidRPr="00267C1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6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учете в налоговом органе на территории </w:t>
      </w:r>
      <w:r w:rsidR="00F31A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 (для юридических лиц)</w:t>
      </w:r>
      <w:r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856" w:rsidRPr="009E2856" w:rsidRDefault="009E2856" w:rsidP="009E2856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</w:t>
      </w:r>
      <w:r w:rsidRPr="00267C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67C16" w:rsidRPr="00267C16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уществлять</w:t>
      </w:r>
      <w:r w:rsidR="00267C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хозяйственной деятельности на территории </w:t>
      </w:r>
      <w:r w:rsid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 района</w:t>
      </w:r>
      <w:r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856" w:rsidRPr="009E2856" w:rsidRDefault="00267C16" w:rsidP="009E2856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не находиться</w:t>
      </w:r>
      <w:r w:rsidR="009E2856"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реорганизации, ликвидации, банкротства и отсутствие ограничений на осуществление хозяйственной деятельности</w:t>
      </w:r>
      <w:r w:rsidR="003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66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лиц)</w:t>
      </w:r>
      <w:r w:rsidR="009E2856"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856" w:rsidRPr="009E2856" w:rsidRDefault="00267C16" w:rsidP="009E2856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представлять отчетность</w:t>
      </w:r>
      <w:r w:rsidR="009E2856"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финансово-экономическом состоянии в порядке и сроки, утверждаемые Департаментом по социально-экономическом</w:t>
      </w:r>
      <w:r w:rsid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развитию села Томской области, </w:t>
      </w:r>
      <w:r w:rsidR="009E2856"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формам, утверждаемым Министерством сельского хозяйства Российской Федерации</w:t>
      </w:r>
      <w:r w:rsidR="003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66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лиц)</w:t>
      </w:r>
      <w:r w:rsidR="009E2856"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856" w:rsidRPr="009E2856" w:rsidRDefault="009E2856" w:rsidP="009E2856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согласие получателя субсидии на осуществление </w:t>
      </w:r>
      <w:r w:rsid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="00177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инистрацией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="00D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66812" w:rsidRPr="00D66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D66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66812" w:rsidRPr="00D6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финансового контроля (</w:t>
      </w:r>
      <w:r w:rsidR="00D66812" w:rsidRP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ревизионная комиссия муниципального образования «Парабельский район»)</w:t>
      </w:r>
      <w:r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получателями субсидий условий, целей и порядка их предоставления</w:t>
      </w:r>
      <w:r w:rsidR="003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66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лиц)</w:t>
      </w:r>
      <w:r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856" w:rsidRDefault="009E2856" w:rsidP="00BF3511">
      <w:pPr>
        <w:pStyle w:val="a5"/>
        <w:numPr>
          <w:ilvl w:val="0"/>
          <w:numId w:val="19"/>
        </w:numPr>
        <w:tabs>
          <w:tab w:val="clear" w:pos="1260"/>
          <w:tab w:val="left" w:pos="18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заключается при условии:</w:t>
      </w:r>
    </w:p>
    <w:p w:rsidR="00BF3511" w:rsidRDefault="00BF3511" w:rsidP="00C24BD0">
      <w:pPr>
        <w:pStyle w:val="a5"/>
        <w:numPr>
          <w:ilvl w:val="0"/>
          <w:numId w:val="24"/>
        </w:numPr>
        <w:tabs>
          <w:tab w:val="left" w:pos="180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получателя субсидии условиям, установленным пункт</w:t>
      </w:r>
      <w:hyperlink w:anchor="Par1" w:history="1">
        <w:r w:rsidRPr="00BF351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ом</w:t>
        </w:r>
      </w:hyperlink>
      <w:r w:rsidRPr="00BF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настоящего порядка;</w:t>
      </w:r>
    </w:p>
    <w:p w:rsidR="00BF3511" w:rsidRPr="00C24BD0" w:rsidRDefault="00BF3511" w:rsidP="00C24BD0">
      <w:pPr>
        <w:pStyle w:val="a5"/>
        <w:numPr>
          <w:ilvl w:val="0"/>
          <w:numId w:val="24"/>
        </w:numPr>
        <w:tabs>
          <w:tab w:val="left" w:pos="180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получателем субсидии порядка заключения соглашения.</w:t>
      </w:r>
    </w:p>
    <w:p w:rsidR="009E2856" w:rsidRPr="00BF3511" w:rsidRDefault="009E2856" w:rsidP="00BF3511">
      <w:pPr>
        <w:pStyle w:val="a5"/>
        <w:numPr>
          <w:ilvl w:val="0"/>
          <w:numId w:val="19"/>
        </w:numPr>
        <w:tabs>
          <w:tab w:val="clear" w:pos="1260"/>
          <w:tab w:val="left" w:pos="18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соглашения получатели субсидий представляют в </w:t>
      </w:r>
      <w:r w:rsidR="00BF3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BF35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856" w:rsidRDefault="009E2856" w:rsidP="0017700A">
      <w:pPr>
        <w:pStyle w:val="a5"/>
        <w:numPr>
          <w:ilvl w:val="0"/>
          <w:numId w:val="25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заключении соглашения о предоставлении субсидии по установленной </w:t>
      </w:r>
      <w:r w:rsidRPr="000B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</w:t>
      </w:r>
      <w:r w:rsidR="005745A9" w:rsidRPr="000B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770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</w:t>
      </w:r>
    </w:p>
    <w:p w:rsidR="009E2856" w:rsidRPr="0017700A" w:rsidRDefault="009E2856" w:rsidP="0017700A">
      <w:pPr>
        <w:pStyle w:val="a5"/>
        <w:numPr>
          <w:ilvl w:val="0"/>
          <w:numId w:val="25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соглашения, подписанный получателем субсидии или лицом, уполномоченным на подписание соглашения.</w:t>
      </w:r>
    </w:p>
    <w:p w:rsidR="009E2856" w:rsidRPr="00D77CA2" w:rsidRDefault="009E2856" w:rsidP="00AA0441">
      <w:pPr>
        <w:pStyle w:val="a5"/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соглашения получатели субсидий вправе представить в </w:t>
      </w:r>
      <w:r w:rsidR="00BF3511"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="00BF3511"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9E2856" w:rsidRPr="00D77CA2" w:rsidRDefault="009E2856" w:rsidP="00C24BD0">
      <w:pPr>
        <w:pStyle w:val="a5"/>
        <w:numPr>
          <w:ilvl w:val="0"/>
          <w:numId w:val="23"/>
        </w:numPr>
        <w:tabs>
          <w:tab w:val="left" w:pos="180"/>
        </w:tabs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заявления о предоставлении субсидии;</w:t>
      </w:r>
    </w:p>
    <w:p w:rsidR="009E2856" w:rsidRPr="00D77CA2" w:rsidRDefault="009E2856" w:rsidP="00C24BD0">
      <w:pPr>
        <w:pStyle w:val="a5"/>
        <w:numPr>
          <w:ilvl w:val="0"/>
          <w:numId w:val="23"/>
        </w:numPr>
        <w:tabs>
          <w:tab w:val="left" w:pos="180"/>
        </w:tabs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не ранее чем за один месяц до дня подачи заявления о предоставлении субсидии.</w:t>
      </w:r>
    </w:p>
    <w:p w:rsidR="009E2856" w:rsidRPr="00D77CA2" w:rsidRDefault="009E2856" w:rsidP="00AA0441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 и (или) справка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</w:t>
      </w:r>
      <w:r w:rsidR="0017700A"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="0017700A"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рабочих дней со дня обращения получателя субсидии в </w:t>
      </w:r>
      <w:r w:rsidR="0017700A"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7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межведомственного взаимодействия запрашивает соответствующие документы.</w:t>
      </w:r>
    </w:p>
    <w:p w:rsidR="00CE464D" w:rsidRDefault="00CE464D" w:rsidP="00AA0441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Соглашения подписывается Администрацией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C2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рабочих дней с момента предоставления проекта Соглашения в Администрацию</w:t>
      </w:r>
      <w:r w:rsidR="00536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C24B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64D" w:rsidRDefault="00CE464D" w:rsidP="00AA0441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Подписанные Соглашения нумеруются в реестре Соглашений на текущий финансовый год.</w:t>
      </w:r>
    </w:p>
    <w:p w:rsidR="00CE464D" w:rsidRDefault="00CE464D" w:rsidP="00AA0441">
      <w:pPr>
        <w:pStyle w:val="a5"/>
        <w:numPr>
          <w:ilvl w:val="0"/>
          <w:numId w:val="26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Соглашения остается в Администрации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C24B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экземпляр передается получателю субсидий при его личном обращении. В случае если в течени</w:t>
      </w:r>
      <w:proofErr w:type="gramStart"/>
      <w:r w:rsidRPr="00C24B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2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дней с момента регистрации Соглашения в реестре получатель субсидии не обратился в Администрацию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</w:t>
      </w:r>
      <w:r w:rsidRPr="00C2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экземпляр Соглашения направляется ему почтовым отправлением. </w:t>
      </w:r>
    </w:p>
    <w:p w:rsidR="004B2D66" w:rsidRPr="005745A9" w:rsidRDefault="004B2D66" w:rsidP="004B2D66">
      <w:pPr>
        <w:pStyle w:val="a5"/>
        <w:numPr>
          <w:ilvl w:val="0"/>
          <w:numId w:val="26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ru-RU"/>
        </w:rPr>
      </w:pPr>
      <w:proofErr w:type="gram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соглашение обязательно включаются следующие условия: показатели результативности использования субсидии, порядок, сроки и формы предоставления получателем субсидии отчетности о достижении показателей результативности использования субсидии, согласие получателя субсидии на проведение 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Парабельского района</w:t>
      </w:r>
      <w:r w:rsidRPr="005745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C487C" w:rsidRPr="00D66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C487C" w:rsidRPr="00D6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финансового контроля (</w:t>
      </w:r>
      <w:r w:rsidR="004C487C" w:rsidRP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ревизионная комиссия муниципального образования «Парабельский район»)</w:t>
      </w:r>
      <w:r w:rsidR="004C487C" w:rsidRPr="009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соблюдения получателями субсидий условий, целей и порядка предоставления субсидий и ответственности за их нарушение</w:t>
      </w:r>
      <w:proofErr w:type="gram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обязательство получателя субсидии уведомлять </w:t>
      </w:r>
      <w:r w:rsid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  <w:r w:rsidRPr="005745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полном или частичном расторжении договоров, возмещение затрат по которым осуществл</w:t>
      </w:r>
      <w:r w:rsid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за счет средств субсидий.</w:t>
      </w:r>
    </w:p>
    <w:p w:rsidR="004B2D66" w:rsidRPr="004B2D66" w:rsidRDefault="004B2D66" w:rsidP="00C20C51">
      <w:pPr>
        <w:pStyle w:val="a5"/>
        <w:numPr>
          <w:ilvl w:val="0"/>
          <w:numId w:val="2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4B2D66" w:rsidRPr="004B2D66" w:rsidRDefault="004B2D66" w:rsidP="004B2D66">
      <w:pPr>
        <w:pStyle w:val="a5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4B2D66" w:rsidRPr="004B2D66" w:rsidRDefault="004B2D66" w:rsidP="004B2D6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получателем субсидии ранее (в течение пяти предшествующих лет до даты обращения за предоставлением субсидии) представлялись в 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Парабельского района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основанием для предоставления субсидии, повторного представлен</w:t>
      </w:r>
      <w:bookmarkStart w:id="6" w:name="_GoBack"/>
      <w:bookmarkEnd w:id="6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указанных документов не требуется, за исключением документов, в которые вносились изменения. </w:t>
      </w:r>
    </w:p>
    <w:p w:rsidR="004B2D66" w:rsidRPr="004B2D66" w:rsidRDefault="004B2D66" w:rsidP="004D7A84">
      <w:pPr>
        <w:pStyle w:val="a5"/>
        <w:numPr>
          <w:ilvl w:val="0"/>
          <w:numId w:val="26"/>
        </w:numPr>
        <w:tabs>
          <w:tab w:val="clear" w:pos="720"/>
          <w:tab w:val="left" w:pos="-142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порядок и сроки рассмотрения документов для предоставления субсидий:</w:t>
      </w:r>
    </w:p>
    <w:p w:rsidR="004B2D66" w:rsidRPr="005745A9" w:rsidRDefault="004B2D66" w:rsidP="003D294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</w:t>
      </w:r>
      <w:r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</w:t>
      </w:r>
      <w:r w:rsid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  <w:r w:rsidR="00C20C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B2D66" w:rsidRPr="004B2D66" w:rsidRDefault="004B2D66" w:rsidP="004B2D66">
      <w:pPr>
        <w:pStyle w:val="a5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рабочих дней </w:t>
      </w:r>
      <w:proofErr w:type="gram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являющихся основанием для предоставления субсидии, 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4B2D66" w:rsidRPr="004B2D66" w:rsidRDefault="004B2D66" w:rsidP="004B2D66">
      <w:pPr>
        <w:pStyle w:val="a5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являющиеся основанием для предоставления субсидии, рассматриваются 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Парабельского района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со дня направления письменного уведомления заявителя о принятии заявления к рассмотрению;</w:t>
      </w:r>
    </w:p>
    <w:p w:rsidR="004B2D66" w:rsidRPr="004B2D66" w:rsidRDefault="004B2D66" w:rsidP="003D294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</w:t>
      </w:r>
      <w:r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обязательную проверку соблюдения получателями субсидий условий, целей и порядка предоставления субсидий;</w:t>
      </w:r>
    </w:p>
    <w:p w:rsidR="004B2D66" w:rsidRPr="004B2D66" w:rsidRDefault="004B2D66" w:rsidP="003D294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принятия решения о предоставлении субсидии 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со дня принятия указанного решения осуществляет перечисление субсидии на расчетный счет получателя субсидии, 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рытый в кредитной организации;</w:t>
      </w:r>
    </w:p>
    <w:p w:rsidR="004B2D66" w:rsidRPr="004B2D66" w:rsidRDefault="004B2D66" w:rsidP="003D2943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случае отказа в предоставлении субсидии </w:t>
      </w:r>
      <w:r w:rsid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</w:t>
      </w:r>
      <w:r w:rsidRPr="005745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</w:t>
      </w:r>
      <w:r w:rsid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представленные получателем субсидии документы, являющиеся основан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для предоставления субсидии;</w:t>
      </w:r>
    </w:p>
    <w:p w:rsidR="004B2D66" w:rsidRPr="004B2D66" w:rsidRDefault="004B2D66" w:rsidP="00596FA0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формы </w:t>
      </w:r>
      <w:r w:rsidRPr="00596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документов, являющихся основанием для предоставления субсидии, утверждаются</w:t>
      </w:r>
      <w:r w:rsidR="00596FA0" w:rsidRPr="00596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</w:t>
      </w:r>
      <w:r w:rsidRPr="00596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779B" w:rsidRPr="00596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Парабельского района </w:t>
      </w:r>
      <w:r w:rsidRPr="00596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размещаются на официальном сайте 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Парабельского района </w:t>
      </w:r>
      <w:r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parabel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596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принятии заявления является:</w:t>
      </w: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несоблюдение получателем условий, </w:t>
      </w:r>
      <w:r w:rsidR="00A1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подпунктами 4), 5) пункта </w:t>
      </w:r>
      <w:r w:rsidR="00A1600C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E973AD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сроков представления документов, являющихся основанием для предоставления субсидии.</w:t>
      </w:r>
    </w:p>
    <w:p w:rsidR="004B2D66" w:rsidRPr="004B2D66" w:rsidRDefault="004B2D66" w:rsidP="004D7A84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4B2D66" w:rsidRPr="00596FA0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несоблюдение получателями субсидий целей, условий и порядка предоставления мер государственной поддержки, </w:t>
      </w:r>
      <w:r w:rsidRPr="00596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</w:t>
      </w:r>
      <w:r w:rsidR="00596FA0" w:rsidRPr="00596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енных настоящим постановлением</w:t>
      </w:r>
      <w:r w:rsidRPr="00596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представление получателем субсидии недостоверных документов, </w:t>
      </w:r>
      <w:r w:rsidRPr="00596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установленных настоящим постановлением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недостоверных, и (или) неполных сведений в таких документах;</w:t>
      </w:r>
    </w:p>
    <w:p w:rsidR="004D7A84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 всех документов, являющихся основанием для предоставления субсидии, и (</w:t>
      </w:r>
      <w:r w:rsidR="004D7A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ненадлежащее их оформление.</w:t>
      </w: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нарушения получателем субсидии условий, установленных при предоставлении субсидии, выявленных по фактам проверок, проведенных 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Парабельского района</w:t>
      </w:r>
      <w:r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150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15019"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019"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="00115019"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(контрольно-счетный орган ревизионная комиссия муниципального </w:t>
      </w:r>
      <w:r w:rsidR="00115019" w:rsidRP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«Парабельский район»)</w:t>
      </w:r>
      <w:r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</w:t>
      </w:r>
      <w:r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получателю субсидии письменное мотивированное уведомление с требованием о возврате бюджетных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средств. Уведомление должно быть направлено в течение 10 рабочих дней со дня установления </w:t>
      </w:r>
      <w:r w:rsidR="00C20C51"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Парабельского района</w:t>
      </w:r>
      <w:r w:rsidRP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</w:t>
      </w:r>
      <w:r w:rsidR="00115019"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муниципального финансового контроля (контрольно-счетный орган ревизионная комиссия муниципального </w:t>
      </w:r>
      <w:r w:rsidR="00115019" w:rsidRP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«Парабельский район»)</w:t>
      </w:r>
      <w:r w:rsidR="00115019"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факта нарушения условий предоставления субсидии. В течение 10 рабочих дней </w:t>
      </w:r>
      <w:proofErr w:type="gram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местный бюджет по платежным реквизитам, указанным в уведомлении, или направляет в адрес </w:t>
      </w:r>
      <w:r w:rsidR="00C2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4B2D66" w:rsidRPr="004B2D66" w:rsidRDefault="004B2D66" w:rsidP="004D7A84">
      <w:pPr>
        <w:pStyle w:val="a5"/>
        <w:numPr>
          <w:ilvl w:val="0"/>
          <w:numId w:val="26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получателем субсидии по состоянию на 31 декабря года предоставления субсидии не достигнуты показатели результативности использования субсидий, установленные соглашением, объем средств, подлежащий возврату в местный бюджет в срок до 1 апреля года, следующего за годом предоставления субсидии, рассчитывается по следующей формуле:</w:t>
      </w:r>
    </w:p>
    <w:p w:rsidR="004B2D66" w:rsidRPr="004B2D66" w:rsidRDefault="004B2D66" w:rsidP="004B2D66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66" w:rsidRPr="004B2D66" w:rsidRDefault="004B2D66" w:rsidP="004D7A84">
      <w:pPr>
        <w:tabs>
          <w:tab w:val="left" w:pos="851"/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V возврата = (V субсидии × k × m / n) ×0,1, где:</w:t>
      </w:r>
    </w:p>
    <w:p w:rsidR="004B2D66" w:rsidRPr="004B2D66" w:rsidRDefault="004B2D66" w:rsidP="004B2D66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V возврата - объем средств, подлежащих возврату в местный бюджет;</w:t>
      </w: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V субсидии - размер субсидии, предоставленной получателю субсидии в отчетном финансовом году;</w:t>
      </w:r>
    </w:p>
    <w:p w:rsidR="004B2D66" w:rsidRPr="004B2D66" w:rsidRDefault="004B2D66" w:rsidP="004D7A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m - количество показателей результативности использования субсидии, по которым не достигнуты значения показателей;</w:t>
      </w:r>
    </w:p>
    <w:p w:rsidR="004B2D66" w:rsidRPr="004B2D66" w:rsidRDefault="004B2D66" w:rsidP="004D7A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n - общее количество показателей результативности использования субсидии;</w:t>
      </w: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k - коэффициент возврата субсидии.</w:t>
      </w: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66" w:rsidRPr="004B2D66" w:rsidRDefault="004B2D66" w:rsidP="004B2D66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возврата субсидии рассчитывается по следующей формуле:</w:t>
      </w:r>
    </w:p>
    <w:p w:rsidR="004B2D66" w:rsidRPr="004B2D66" w:rsidRDefault="004B2D66" w:rsidP="004B2D66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66" w:rsidRPr="004B2D66" w:rsidRDefault="004D7A84" w:rsidP="004D7A84">
      <w:pPr>
        <w:pStyle w:val="a5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BE4998" wp14:editId="771A1D70">
            <wp:extent cx="1438275" cy="3333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66" w:rsidRPr="004B2D66" w:rsidRDefault="004B2D66" w:rsidP="004B2D66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Di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индекс, отражающий уровень </w:t>
      </w: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i-</w:t>
      </w: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результативности использования субсидии.</w:t>
      </w: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результативности использования субсидии.</w:t>
      </w: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Индекс, отражающий уровень </w:t>
      </w: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i-</w:t>
      </w: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результативности использования субсидии, определяется по следующей формуле:</w:t>
      </w:r>
    </w:p>
    <w:p w:rsidR="004B2D66" w:rsidRPr="004B2D66" w:rsidRDefault="004B2D66" w:rsidP="004B2D66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Di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1 - </w:t>
      </w: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Ti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B2D66" w:rsidRPr="004B2D66" w:rsidRDefault="004B2D66" w:rsidP="004B2D66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Ti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 достигнутое значение i-</w:t>
      </w: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результативности использования субсидии на отчетную дату;</w:t>
      </w:r>
    </w:p>
    <w:p w:rsidR="004B2D66" w:rsidRPr="004B2D66" w:rsidRDefault="004B2D66" w:rsidP="004D7A8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i-</w:t>
      </w:r>
      <w:proofErr w:type="spellStart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результативности использования субсидии, установленное соглашением о предоставлении субсидии. </w:t>
      </w:r>
    </w:p>
    <w:p w:rsidR="004B2D66" w:rsidRPr="00115019" w:rsidRDefault="004B2D66" w:rsidP="00C20C51">
      <w:pPr>
        <w:pStyle w:val="a5"/>
        <w:numPr>
          <w:ilvl w:val="0"/>
          <w:numId w:val="26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Парабельского района и органом муниципального контроля </w:t>
      </w:r>
      <w:r w:rsidR="00115019"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(контрольно-счетный орган ревизионная комиссия муниципального </w:t>
      </w:r>
      <w:r w:rsidR="00115019" w:rsidRPr="004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«Парабельский район</w:t>
      </w:r>
      <w:r w:rsidR="00115019"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 </w:t>
      </w:r>
      <w:r w:rsidRPr="0011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проводят обязательную проверку соблюдения получателями субсидий условий, целей и порядка предоставления субсидий. </w:t>
      </w:r>
    </w:p>
    <w:p w:rsidR="004B2D66" w:rsidRPr="004B2D66" w:rsidRDefault="004B2D66" w:rsidP="004D7A84">
      <w:pPr>
        <w:pStyle w:val="a5"/>
        <w:numPr>
          <w:ilvl w:val="0"/>
          <w:numId w:val="26"/>
        </w:numPr>
        <w:tabs>
          <w:tab w:val="clear" w:pos="720"/>
          <w:tab w:val="num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остатка субсидии, не использованной получателем субсидии в текущем году, осуществляется им в срок не позднее 25 января следующего года по платежным реквизитам, указанным в соглашении.</w:t>
      </w:r>
    </w:p>
    <w:p w:rsidR="00CE464D" w:rsidRPr="00CE464D" w:rsidRDefault="00CE464D" w:rsidP="00CE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Pr="00CE464D" w:rsidRDefault="00CE464D" w:rsidP="00CE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Pr="00CE464D" w:rsidRDefault="00CE464D" w:rsidP="00CE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Pr="00CE464D" w:rsidRDefault="00CE464D" w:rsidP="00CE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4D" w:rsidRPr="00CE464D" w:rsidRDefault="00CE464D" w:rsidP="00C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района - </w:t>
      </w:r>
    </w:p>
    <w:p w:rsidR="00CE464D" w:rsidRDefault="00CE464D" w:rsidP="00CE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CE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8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8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8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Костарев</w:t>
      </w:r>
    </w:p>
    <w:p w:rsidR="00B807B7" w:rsidRDefault="00B807B7" w:rsidP="00CE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7B7" w:rsidRPr="00B807B7" w:rsidRDefault="00B807B7" w:rsidP="00B80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07B7" w:rsidRPr="00B807B7" w:rsidSect="00B807B7">
          <w:pgSz w:w="11905" w:h="16838"/>
          <w:pgMar w:top="1134" w:right="851" w:bottom="1134" w:left="1701" w:header="0" w:footer="0" w:gutter="0"/>
          <w:cols w:space="720"/>
        </w:sectPr>
      </w:pPr>
    </w:p>
    <w:p w:rsidR="00CE464D" w:rsidRPr="009F6A10" w:rsidRDefault="00CE464D" w:rsidP="00B80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464D" w:rsidRPr="009F6A10" w:rsidSect="00CE46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B7" w:rsidRDefault="00B807B7" w:rsidP="00B807B7">
      <w:pPr>
        <w:spacing w:after="0" w:line="240" w:lineRule="auto"/>
      </w:pPr>
      <w:r>
        <w:separator/>
      </w:r>
    </w:p>
  </w:endnote>
  <w:endnote w:type="continuationSeparator" w:id="0">
    <w:p w:rsidR="00B807B7" w:rsidRDefault="00B807B7" w:rsidP="00B8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B7" w:rsidRDefault="00B807B7" w:rsidP="00B807B7">
      <w:pPr>
        <w:spacing w:after="0" w:line="240" w:lineRule="auto"/>
      </w:pPr>
      <w:r>
        <w:separator/>
      </w:r>
    </w:p>
  </w:footnote>
  <w:footnote w:type="continuationSeparator" w:id="0">
    <w:p w:rsidR="00B807B7" w:rsidRDefault="00B807B7" w:rsidP="00B8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4E0"/>
    <w:multiLevelType w:val="hybridMultilevel"/>
    <w:tmpl w:val="247868BE"/>
    <w:lvl w:ilvl="0" w:tplc="E924B238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DC1A32"/>
    <w:multiLevelType w:val="hybridMultilevel"/>
    <w:tmpl w:val="549E9BDC"/>
    <w:lvl w:ilvl="0" w:tplc="2850D7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78E13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F6AE3"/>
    <w:multiLevelType w:val="hybridMultilevel"/>
    <w:tmpl w:val="C1AA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094"/>
    <w:multiLevelType w:val="hybridMultilevel"/>
    <w:tmpl w:val="4F1A2D4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F0C55FC"/>
    <w:multiLevelType w:val="hybridMultilevel"/>
    <w:tmpl w:val="BB80B5AC"/>
    <w:lvl w:ilvl="0" w:tplc="8FFC56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4A1585"/>
    <w:multiLevelType w:val="hybridMultilevel"/>
    <w:tmpl w:val="8A5C55CC"/>
    <w:lvl w:ilvl="0" w:tplc="320EACF8">
      <w:start w:val="6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66709"/>
    <w:multiLevelType w:val="hybridMultilevel"/>
    <w:tmpl w:val="2054A0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1723BD"/>
    <w:multiLevelType w:val="hybridMultilevel"/>
    <w:tmpl w:val="3C9449E0"/>
    <w:lvl w:ilvl="0" w:tplc="04A6C5D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9A0699"/>
    <w:multiLevelType w:val="hybridMultilevel"/>
    <w:tmpl w:val="ABCC1D1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B272D12"/>
    <w:multiLevelType w:val="hybridMultilevel"/>
    <w:tmpl w:val="76DAF3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196C91"/>
    <w:multiLevelType w:val="hybridMultilevel"/>
    <w:tmpl w:val="73D05B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E743DC"/>
    <w:multiLevelType w:val="hybridMultilevel"/>
    <w:tmpl w:val="1D40A9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9081DDD"/>
    <w:multiLevelType w:val="hybridMultilevel"/>
    <w:tmpl w:val="182E0EE8"/>
    <w:lvl w:ilvl="0" w:tplc="2C3C56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2068A70E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>
    <w:nsid w:val="397F74D0"/>
    <w:multiLevelType w:val="hybridMultilevel"/>
    <w:tmpl w:val="220436F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F9E4E72"/>
    <w:multiLevelType w:val="hybridMultilevel"/>
    <w:tmpl w:val="0CE4F726"/>
    <w:lvl w:ilvl="0" w:tplc="9E4C43C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50D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7A72EC"/>
    <w:multiLevelType w:val="hybridMultilevel"/>
    <w:tmpl w:val="56440308"/>
    <w:lvl w:ilvl="0" w:tplc="3AB208A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39F7E82"/>
    <w:multiLevelType w:val="hybridMultilevel"/>
    <w:tmpl w:val="ACDADA18"/>
    <w:lvl w:ilvl="0" w:tplc="04190011">
      <w:start w:val="1"/>
      <w:numFmt w:val="decimal"/>
      <w:lvlText w:val="%1)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>
    <w:nsid w:val="45EE0B50"/>
    <w:multiLevelType w:val="hybridMultilevel"/>
    <w:tmpl w:val="D4160C42"/>
    <w:lvl w:ilvl="0" w:tplc="04190011">
      <w:start w:val="1"/>
      <w:numFmt w:val="decimal"/>
      <w:lvlText w:val="%1)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>
    <w:nsid w:val="4BAF5094"/>
    <w:multiLevelType w:val="hybridMultilevel"/>
    <w:tmpl w:val="08D4F406"/>
    <w:lvl w:ilvl="0" w:tplc="0419000F">
      <w:start w:val="1"/>
      <w:numFmt w:val="decimal"/>
      <w:lvlText w:val="%1."/>
      <w:lvlJc w:val="left"/>
      <w:pPr>
        <w:ind w:left="3480" w:hanging="360"/>
      </w:p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9">
    <w:nsid w:val="4C6B638D"/>
    <w:multiLevelType w:val="hybridMultilevel"/>
    <w:tmpl w:val="DEBEE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F7295"/>
    <w:multiLevelType w:val="hybridMultilevel"/>
    <w:tmpl w:val="9B10499E"/>
    <w:lvl w:ilvl="0" w:tplc="D4426E52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D51F0"/>
    <w:multiLevelType w:val="hybridMultilevel"/>
    <w:tmpl w:val="739A6080"/>
    <w:lvl w:ilvl="0" w:tplc="2850D7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E2D9B"/>
    <w:multiLevelType w:val="hybridMultilevel"/>
    <w:tmpl w:val="B8D20584"/>
    <w:lvl w:ilvl="0" w:tplc="E526713C">
      <w:start w:val="7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378D4"/>
    <w:multiLevelType w:val="hybridMultilevel"/>
    <w:tmpl w:val="60EEE1CC"/>
    <w:lvl w:ilvl="0" w:tplc="DA8E14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70DC7"/>
    <w:multiLevelType w:val="hybridMultilevel"/>
    <w:tmpl w:val="F91416A2"/>
    <w:lvl w:ilvl="0" w:tplc="A3C42BBA">
      <w:start w:val="9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B58EA"/>
    <w:multiLevelType w:val="hybridMultilevel"/>
    <w:tmpl w:val="D63C66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E1D171C"/>
    <w:multiLevelType w:val="hybridMultilevel"/>
    <w:tmpl w:val="167E311E"/>
    <w:lvl w:ilvl="0" w:tplc="C2EED60E">
      <w:start w:val="1"/>
      <w:numFmt w:val="decimal"/>
      <w:lvlText w:val="%1)"/>
      <w:lvlJc w:val="left"/>
      <w:pPr>
        <w:tabs>
          <w:tab w:val="num" w:pos="1938"/>
        </w:tabs>
        <w:ind w:left="193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0247113"/>
    <w:multiLevelType w:val="hybridMultilevel"/>
    <w:tmpl w:val="54FA5EAA"/>
    <w:lvl w:ilvl="0" w:tplc="E526713C">
      <w:start w:val="7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D4F21AE"/>
    <w:multiLevelType w:val="hybridMultilevel"/>
    <w:tmpl w:val="DD442202"/>
    <w:lvl w:ilvl="0" w:tplc="E924B238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E3E6C4F"/>
    <w:multiLevelType w:val="hybridMultilevel"/>
    <w:tmpl w:val="C08A0F50"/>
    <w:lvl w:ilvl="0" w:tplc="2850D7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26"/>
  </w:num>
  <w:num w:numId="7">
    <w:abstractNumId w:val="1"/>
  </w:num>
  <w:num w:numId="8">
    <w:abstractNumId w:val="21"/>
  </w:num>
  <w:num w:numId="9">
    <w:abstractNumId w:val="0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25"/>
  </w:num>
  <w:num w:numId="15">
    <w:abstractNumId w:val="18"/>
  </w:num>
  <w:num w:numId="16">
    <w:abstractNumId w:val="5"/>
  </w:num>
  <w:num w:numId="17">
    <w:abstractNumId w:val="28"/>
  </w:num>
  <w:num w:numId="18">
    <w:abstractNumId w:val="22"/>
  </w:num>
  <w:num w:numId="19">
    <w:abstractNumId w:val="20"/>
  </w:num>
  <w:num w:numId="20">
    <w:abstractNumId w:val="27"/>
  </w:num>
  <w:num w:numId="21">
    <w:abstractNumId w:val="24"/>
  </w:num>
  <w:num w:numId="22">
    <w:abstractNumId w:val="4"/>
  </w:num>
  <w:num w:numId="23">
    <w:abstractNumId w:val="6"/>
  </w:num>
  <w:num w:numId="24">
    <w:abstractNumId w:val="9"/>
  </w:num>
  <w:num w:numId="25">
    <w:abstractNumId w:val="19"/>
  </w:num>
  <w:num w:numId="26">
    <w:abstractNumId w:val="23"/>
  </w:num>
  <w:num w:numId="27">
    <w:abstractNumId w:val="2"/>
  </w:num>
  <w:num w:numId="28">
    <w:abstractNumId w:val="29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A5"/>
    <w:rsid w:val="0000214A"/>
    <w:rsid w:val="000140C6"/>
    <w:rsid w:val="000147D3"/>
    <w:rsid w:val="00015548"/>
    <w:rsid w:val="00017545"/>
    <w:rsid w:val="00034F10"/>
    <w:rsid w:val="00092B39"/>
    <w:rsid w:val="000B779B"/>
    <w:rsid w:val="000D2DE7"/>
    <w:rsid w:val="000E24AE"/>
    <w:rsid w:val="000F0A06"/>
    <w:rsid w:val="00111B7E"/>
    <w:rsid w:val="00113781"/>
    <w:rsid w:val="00115019"/>
    <w:rsid w:val="001316BA"/>
    <w:rsid w:val="00133BB3"/>
    <w:rsid w:val="001422A1"/>
    <w:rsid w:val="001713A1"/>
    <w:rsid w:val="00174549"/>
    <w:rsid w:val="00176D7F"/>
    <w:rsid w:val="0017700A"/>
    <w:rsid w:val="00196FA0"/>
    <w:rsid w:val="001A1E6D"/>
    <w:rsid w:val="001A38F1"/>
    <w:rsid w:val="001C014E"/>
    <w:rsid w:val="001C5D87"/>
    <w:rsid w:val="001D08BD"/>
    <w:rsid w:val="001D62DC"/>
    <w:rsid w:val="001E2ADA"/>
    <w:rsid w:val="001F2E83"/>
    <w:rsid w:val="001F5888"/>
    <w:rsid w:val="0020127F"/>
    <w:rsid w:val="00214A1E"/>
    <w:rsid w:val="00223921"/>
    <w:rsid w:val="002321D0"/>
    <w:rsid w:val="00237124"/>
    <w:rsid w:val="00251A3A"/>
    <w:rsid w:val="00267C16"/>
    <w:rsid w:val="00277F72"/>
    <w:rsid w:val="00280C13"/>
    <w:rsid w:val="0029046F"/>
    <w:rsid w:val="002931DD"/>
    <w:rsid w:val="002B3C53"/>
    <w:rsid w:val="002C473C"/>
    <w:rsid w:val="002C67EE"/>
    <w:rsid w:val="003034A5"/>
    <w:rsid w:val="00310140"/>
    <w:rsid w:val="00312F14"/>
    <w:rsid w:val="0032185B"/>
    <w:rsid w:val="003366F2"/>
    <w:rsid w:val="003401BE"/>
    <w:rsid w:val="003421C6"/>
    <w:rsid w:val="003713B7"/>
    <w:rsid w:val="003952CD"/>
    <w:rsid w:val="003A534D"/>
    <w:rsid w:val="003A625E"/>
    <w:rsid w:val="003B11F4"/>
    <w:rsid w:val="003B4B09"/>
    <w:rsid w:val="003B7A4D"/>
    <w:rsid w:val="003C02B6"/>
    <w:rsid w:val="003D2943"/>
    <w:rsid w:val="003E0FF5"/>
    <w:rsid w:val="003F6CC3"/>
    <w:rsid w:val="00412357"/>
    <w:rsid w:val="004247F0"/>
    <w:rsid w:val="004414FE"/>
    <w:rsid w:val="00444F00"/>
    <w:rsid w:val="00452447"/>
    <w:rsid w:val="00453F99"/>
    <w:rsid w:val="00455846"/>
    <w:rsid w:val="00462C17"/>
    <w:rsid w:val="00464ABD"/>
    <w:rsid w:val="004746E6"/>
    <w:rsid w:val="004806D3"/>
    <w:rsid w:val="00491FF1"/>
    <w:rsid w:val="004B2D66"/>
    <w:rsid w:val="004B35AB"/>
    <w:rsid w:val="004C487C"/>
    <w:rsid w:val="004D7A84"/>
    <w:rsid w:val="004F3713"/>
    <w:rsid w:val="00501C09"/>
    <w:rsid w:val="005059B9"/>
    <w:rsid w:val="00506B5B"/>
    <w:rsid w:val="00526B99"/>
    <w:rsid w:val="005335A0"/>
    <w:rsid w:val="005366F1"/>
    <w:rsid w:val="0054324B"/>
    <w:rsid w:val="00554134"/>
    <w:rsid w:val="005745A9"/>
    <w:rsid w:val="005903D0"/>
    <w:rsid w:val="00594F7D"/>
    <w:rsid w:val="00596FA0"/>
    <w:rsid w:val="005A6909"/>
    <w:rsid w:val="005B23C5"/>
    <w:rsid w:val="005D0F8A"/>
    <w:rsid w:val="005F0091"/>
    <w:rsid w:val="00605615"/>
    <w:rsid w:val="006170D8"/>
    <w:rsid w:val="00620D3E"/>
    <w:rsid w:val="00627CFF"/>
    <w:rsid w:val="0063446D"/>
    <w:rsid w:val="00642816"/>
    <w:rsid w:val="00643751"/>
    <w:rsid w:val="0065338A"/>
    <w:rsid w:val="006A3AEB"/>
    <w:rsid w:val="006C2066"/>
    <w:rsid w:val="006D7571"/>
    <w:rsid w:val="006E1807"/>
    <w:rsid w:val="006E2526"/>
    <w:rsid w:val="00717594"/>
    <w:rsid w:val="00731C8D"/>
    <w:rsid w:val="007372D6"/>
    <w:rsid w:val="0074629B"/>
    <w:rsid w:val="007517F9"/>
    <w:rsid w:val="00752859"/>
    <w:rsid w:val="00755E58"/>
    <w:rsid w:val="00757B52"/>
    <w:rsid w:val="00765B34"/>
    <w:rsid w:val="0077058F"/>
    <w:rsid w:val="007707B6"/>
    <w:rsid w:val="007B5F26"/>
    <w:rsid w:val="007C0188"/>
    <w:rsid w:val="007C0FC8"/>
    <w:rsid w:val="007F4CA8"/>
    <w:rsid w:val="00801B95"/>
    <w:rsid w:val="00825A42"/>
    <w:rsid w:val="00870900"/>
    <w:rsid w:val="00872598"/>
    <w:rsid w:val="00894EFF"/>
    <w:rsid w:val="00897A07"/>
    <w:rsid w:val="008A3EA0"/>
    <w:rsid w:val="008B0BB5"/>
    <w:rsid w:val="008B186E"/>
    <w:rsid w:val="008B3996"/>
    <w:rsid w:val="008D3C64"/>
    <w:rsid w:val="008E1DA0"/>
    <w:rsid w:val="008E7A14"/>
    <w:rsid w:val="008F2D2F"/>
    <w:rsid w:val="00914A59"/>
    <w:rsid w:val="00922F8F"/>
    <w:rsid w:val="00924833"/>
    <w:rsid w:val="00932AAE"/>
    <w:rsid w:val="00942137"/>
    <w:rsid w:val="009609A7"/>
    <w:rsid w:val="00964149"/>
    <w:rsid w:val="00974EB2"/>
    <w:rsid w:val="00987DF1"/>
    <w:rsid w:val="009A6085"/>
    <w:rsid w:val="009B660F"/>
    <w:rsid w:val="009D37A5"/>
    <w:rsid w:val="009E156F"/>
    <w:rsid w:val="009E2856"/>
    <w:rsid w:val="009E35DA"/>
    <w:rsid w:val="009E380A"/>
    <w:rsid w:val="009F2921"/>
    <w:rsid w:val="009F631F"/>
    <w:rsid w:val="009F6A10"/>
    <w:rsid w:val="00A1600C"/>
    <w:rsid w:val="00A23AFC"/>
    <w:rsid w:val="00A24C45"/>
    <w:rsid w:val="00A3069D"/>
    <w:rsid w:val="00A47971"/>
    <w:rsid w:val="00A609C7"/>
    <w:rsid w:val="00A6552D"/>
    <w:rsid w:val="00A875C2"/>
    <w:rsid w:val="00A97B9D"/>
    <w:rsid w:val="00AA0441"/>
    <w:rsid w:val="00AA73AE"/>
    <w:rsid w:val="00AB1D92"/>
    <w:rsid w:val="00AB53A9"/>
    <w:rsid w:val="00AB551A"/>
    <w:rsid w:val="00AC2D90"/>
    <w:rsid w:val="00AE03FE"/>
    <w:rsid w:val="00AF0772"/>
    <w:rsid w:val="00AF68A8"/>
    <w:rsid w:val="00B128F0"/>
    <w:rsid w:val="00B137C8"/>
    <w:rsid w:val="00B2146C"/>
    <w:rsid w:val="00B35216"/>
    <w:rsid w:val="00B451ED"/>
    <w:rsid w:val="00B672F8"/>
    <w:rsid w:val="00B807B7"/>
    <w:rsid w:val="00B8638E"/>
    <w:rsid w:val="00BA4A76"/>
    <w:rsid w:val="00BB0538"/>
    <w:rsid w:val="00BB2DB2"/>
    <w:rsid w:val="00BC24AD"/>
    <w:rsid w:val="00BD5D10"/>
    <w:rsid w:val="00BF3511"/>
    <w:rsid w:val="00BF5C92"/>
    <w:rsid w:val="00BF70EC"/>
    <w:rsid w:val="00C10B82"/>
    <w:rsid w:val="00C20C51"/>
    <w:rsid w:val="00C24BD0"/>
    <w:rsid w:val="00C30B88"/>
    <w:rsid w:val="00C336CC"/>
    <w:rsid w:val="00C61233"/>
    <w:rsid w:val="00C72F6A"/>
    <w:rsid w:val="00C75609"/>
    <w:rsid w:val="00C82826"/>
    <w:rsid w:val="00C96CC3"/>
    <w:rsid w:val="00CA7BFA"/>
    <w:rsid w:val="00CB1BD2"/>
    <w:rsid w:val="00CD644D"/>
    <w:rsid w:val="00CE464D"/>
    <w:rsid w:val="00D2153B"/>
    <w:rsid w:val="00D34923"/>
    <w:rsid w:val="00D34E91"/>
    <w:rsid w:val="00D368A2"/>
    <w:rsid w:val="00D40FC9"/>
    <w:rsid w:val="00D615DD"/>
    <w:rsid w:val="00D61D4C"/>
    <w:rsid w:val="00D63917"/>
    <w:rsid w:val="00D65DD0"/>
    <w:rsid w:val="00D66812"/>
    <w:rsid w:val="00D77CA2"/>
    <w:rsid w:val="00D92EE2"/>
    <w:rsid w:val="00D9728F"/>
    <w:rsid w:val="00DA2BA5"/>
    <w:rsid w:val="00DB03BF"/>
    <w:rsid w:val="00DB3F91"/>
    <w:rsid w:val="00DB6C84"/>
    <w:rsid w:val="00DC0AB0"/>
    <w:rsid w:val="00DC53D5"/>
    <w:rsid w:val="00DD0305"/>
    <w:rsid w:val="00DD68E0"/>
    <w:rsid w:val="00DE1076"/>
    <w:rsid w:val="00DF3CDD"/>
    <w:rsid w:val="00DF4B7F"/>
    <w:rsid w:val="00DF5B48"/>
    <w:rsid w:val="00E12EEA"/>
    <w:rsid w:val="00E14477"/>
    <w:rsid w:val="00E14A22"/>
    <w:rsid w:val="00E37586"/>
    <w:rsid w:val="00E42FA6"/>
    <w:rsid w:val="00E52E61"/>
    <w:rsid w:val="00E54070"/>
    <w:rsid w:val="00E814E3"/>
    <w:rsid w:val="00E847A2"/>
    <w:rsid w:val="00E84F2E"/>
    <w:rsid w:val="00E859D0"/>
    <w:rsid w:val="00E91F8B"/>
    <w:rsid w:val="00E929AE"/>
    <w:rsid w:val="00E973AD"/>
    <w:rsid w:val="00EA21F7"/>
    <w:rsid w:val="00ED12EF"/>
    <w:rsid w:val="00EF0E2C"/>
    <w:rsid w:val="00F024F9"/>
    <w:rsid w:val="00F03C3F"/>
    <w:rsid w:val="00F140EC"/>
    <w:rsid w:val="00F31A2F"/>
    <w:rsid w:val="00F8122E"/>
    <w:rsid w:val="00F83602"/>
    <w:rsid w:val="00FA29DD"/>
    <w:rsid w:val="00FB4724"/>
    <w:rsid w:val="00FB5A59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A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5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046F"/>
    <w:rPr>
      <w:color w:val="0000FF" w:themeColor="hyperlink"/>
      <w:u w:val="single"/>
    </w:rPr>
  </w:style>
  <w:style w:type="table" w:styleId="a7">
    <w:name w:val="Table Grid"/>
    <w:basedOn w:val="a1"/>
    <w:rsid w:val="00CE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80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7B7"/>
  </w:style>
  <w:style w:type="paragraph" w:styleId="aa">
    <w:name w:val="footer"/>
    <w:basedOn w:val="a"/>
    <w:link w:val="ab"/>
    <w:uiPriority w:val="99"/>
    <w:unhideWhenUsed/>
    <w:rsid w:val="00B80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0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A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5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046F"/>
    <w:rPr>
      <w:color w:val="0000FF" w:themeColor="hyperlink"/>
      <w:u w:val="single"/>
    </w:rPr>
  </w:style>
  <w:style w:type="table" w:styleId="a7">
    <w:name w:val="Table Grid"/>
    <w:basedOn w:val="a1"/>
    <w:rsid w:val="00CE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80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7B7"/>
  </w:style>
  <w:style w:type="paragraph" w:styleId="aa">
    <w:name w:val="footer"/>
    <w:basedOn w:val="a"/>
    <w:link w:val="ab"/>
    <w:uiPriority w:val="99"/>
    <w:unhideWhenUsed/>
    <w:rsid w:val="00B80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988187AE1084AF3E4E0FDADF504277A888233DD79478E45F32651A993BE4CE252DF2A0h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7517F706E49D8F050754927BFA73F3A2E78ECC58D1447A92B21CC659CBC7F605CAAFCC9646A444061B02aCHD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6233C6292EE0FB80FA316AC4588D3B8F469F56F9AEBA05948F0297F0D845FEE3AE5By9f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rabel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19</Pages>
  <Words>7476</Words>
  <Characters>42616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KostarevAA</dc:creator>
  <cp:keywords/>
  <dc:description/>
  <cp:lastModifiedBy>KostarevAA</cp:lastModifiedBy>
  <cp:revision>18</cp:revision>
  <dcterms:created xsi:type="dcterms:W3CDTF">2017-05-30T02:43:00Z</dcterms:created>
  <dcterms:modified xsi:type="dcterms:W3CDTF">2017-06-09T07:48:00Z</dcterms:modified>
</cp:coreProperties>
</file>